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69D6B" w14:textId="77777777" w:rsidR="008B283E" w:rsidRPr="008B283E" w:rsidRDefault="008B283E" w:rsidP="00DA349C">
      <w:pPr>
        <w:pStyle w:val="Heading1"/>
        <w:rPr>
          <w:sz w:val="24"/>
        </w:rPr>
      </w:pPr>
      <w:bookmarkStart w:id="0" w:name="_Toc9429170"/>
      <w:r w:rsidRPr="008B283E">
        <w:rPr>
          <w:sz w:val="24"/>
        </w:rPr>
        <w:t xml:space="preserve">Mallityöselostus, </w:t>
      </w:r>
      <w:proofErr w:type="spellStart"/>
      <w:r w:rsidR="009B358B">
        <w:rPr>
          <w:sz w:val="24"/>
        </w:rPr>
        <w:t>Sto</w:t>
      </w:r>
      <w:r w:rsidR="004D5F0E">
        <w:rPr>
          <w:sz w:val="24"/>
        </w:rPr>
        <w:t>Therm</w:t>
      </w:r>
      <w:proofErr w:type="spellEnd"/>
      <w:r w:rsidR="004D5F0E">
        <w:rPr>
          <w:sz w:val="24"/>
        </w:rPr>
        <w:t xml:space="preserve"> </w:t>
      </w:r>
      <w:proofErr w:type="spellStart"/>
      <w:r w:rsidR="004D5F0E">
        <w:rPr>
          <w:sz w:val="24"/>
        </w:rPr>
        <w:t>Vario</w:t>
      </w:r>
      <w:proofErr w:type="spellEnd"/>
      <w:r w:rsidR="004D5F0E">
        <w:rPr>
          <w:sz w:val="24"/>
        </w:rPr>
        <w:t xml:space="preserve"> D,</w:t>
      </w:r>
      <w:r w:rsidR="009B358B">
        <w:rPr>
          <w:sz w:val="24"/>
        </w:rPr>
        <w:t xml:space="preserve"> </w:t>
      </w:r>
      <w:r w:rsidR="004D5F0E">
        <w:rPr>
          <w:sz w:val="24"/>
        </w:rPr>
        <w:t>Kosteutta poisjohtava r</w:t>
      </w:r>
      <w:r w:rsidR="009B358B">
        <w:rPr>
          <w:sz w:val="24"/>
        </w:rPr>
        <w:t>appausjärjestelmä</w:t>
      </w:r>
    </w:p>
    <w:p w14:paraId="5791DE4C" w14:textId="77777777" w:rsidR="00BC3286" w:rsidRPr="00B40A7D" w:rsidRDefault="00BC3286" w:rsidP="00B40A7D">
      <w:pPr>
        <w:pStyle w:val="Heading1"/>
      </w:pPr>
      <w:r w:rsidRPr="00B40A7D">
        <w:t>Rakennuskohde</w:t>
      </w:r>
    </w:p>
    <w:p w14:paraId="1209EDF1" w14:textId="77777777" w:rsidR="00BC3286" w:rsidRDefault="00BC3286" w:rsidP="00B40A7D">
      <w:pPr>
        <w:pStyle w:val="NoSpacing"/>
      </w:pPr>
      <w:r>
        <w:t>Uudisrakentaminen / Korjausrakentaminen</w:t>
      </w:r>
    </w:p>
    <w:p w14:paraId="21F9F259" w14:textId="77777777" w:rsidR="009B358B" w:rsidRPr="00B40A7D" w:rsidRDefault="005A4BA4" w:rsidP="00B40A7D">
      <w:pPr>
        <w:pStyle w:val="Heading1"/>
      </w:pPr>
      <w:r w:rsidRPr="00B40A7D">
        <w:t>Alusta</w:t>
      </w:r>
      <w:bookmarkEnd w:id="0"/>
    </w:p>
    <w:p w14:paraId="0CD2F1DD" w14:textId="77777777" w:rsidR="00846078" w:rsidRPr="00846078" w:rsidRDefault="00846078" w:rsidP="00B40A7D">
      <w:pPr>
        <w:pStyle w:val="NoSpacing"/>
      </w:pPr>
      <w:r w:rsidRPr="004742CC">
        <w:t>Esim. Betoni</w:t>
      </w:r>
      <w:r>
        <w:t>, Poltettu/</w:t>
      </w:r>
      <w:proofErr w:type="spellStart"/>
      <w:r>
        <w:t>Kahi</w:t>
      </w:r>
      <w:proofErr w:type="spellEnd"/>
      <w:r>
        <w:t>-tiili</w:t>
      </w:r>
      <w:r w:rsidR="00E02C21">
        <w:t xml:space="preserve"> tai R</w:t>
      </w:r>
      <w:r>
        <w:t xml:space="preserve">appaus </w:t>
      </w:r>
    </w:p>
    <w:p w14:paraId="1395613D" w14:textId="77777777" w:rsidR="00B40A7D" w:rsidRDefault="005A4BA4" w:rsidP="00B40A7D">
      <w:pPr>
        <w:pStyle w:val="Heading1"/>
      </w:pPr>
      <w:r w:rsidRPr="00B40A7D">
        <w:t>Järjestelmärakenne</w:t>
      </w:r>
    </w:p>
    <w:p w14:paraId="64C00C3E" w14:textId="77777777" w:rsidR="00B40A7D" w:rsidRPr="00B40A7D" w:rsidRDefault="00B40A7D" w:rsidP="00B40A7D"/>
    <w:tbl>
      <w:tblPr>
        <w:tblW w:w="598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5"/>
        <w:gridCol w:w="3260"/>
      </w:tblGrid>
      <w:tr w:rsidR="0078700F" w:rsidRPr="00DE5D29" w14:paraId="1302E414" w14:textId="77777777" w:rsidTr="007235E9">
        <w:tc>
          <w:tcPr>
            <w:tcW w:w="2725" w:type="dxa"/>
            <w:shd w:val="clear" w:color="auto" w:fill="auto"/>
          </w:tcPr>
          <w:p w14:paraId="36A2915F" w14:textId="77777777" w:rsidR="0078700F" w:rsidRDefault="0078700F" w:rsidP="004179C1">
            <w:pPr>
              <w:rPr>
                <w:lang w:eastAsia="fi-FI"/>
              </w:rPr>
            </w:pPr>
            <w:r>
              <w:rPr>
                <w:lang w:eastAsia="fi-FI"/>
              </w:rPr>
              <w:t>Alustan esikäsittely</w:t>
            </w:r>
          </w:p>
        </w:tc>
        <w:tc>
          <w:tcPr>
            <w:tcW w:w="3260" w:type="dxa"/>
            <w:shd w:val="clear" w:color="auto" w:fill="auto"/>
          </w:tcPr>
          <w:p w14:paraId="15AFC41A" w14:textId="77777777" w:rsidR="0078700F" w:rsidRDefault="0078700F" w:rsidP="00DE5D29">
            <w:pPr>
              <w:rPr>
                <w:lang w:eastAsia="fi-FI"/>
              </w:rPr>
            </w:pPr>
            <w:r>
              <w:rPr>
                <w:lang w:eastAsia="fi-FI"/>
              </w:rPr>
              <w:t>Sto Liimalaasti</w:t>
            </w:r>
            <w:r w:rsidR="00262592">
              <w:rPr>
                <w:lang w:eastAsia="fi-FI"/>
              </w:rPr>
              <w:t xml:space="preserve"> (10mm asti)</w:t>
            </w:r>
          </w:p>
        </w:tc>
      </w:tr>
      <w:tr w:rsidR="00785939" w:rsidRPr="00DE5D29" w14:paraId="56F46B03" w14:textId="77777777" w:rsidTr="007235E9">
        <w:tc>
          <w:tcPr>
            <w:tcW w:w="2725" w:type="dxa"/>
            <w:shd w:val="clear" w:color="auto" w:fill="auto"/>
          </w:tcPr>
          <w:p w14:paraId="70F48371" w14:textId="77777777" w:rsidR="00785939" w:rsidRDefault="0078700F" w:rsidP="004179C1">
            <w:pPr>
              <w:rPr>
                <w:lang w:eastAsia="fi-FI"/>
              </w:rPr>
            </w:pPr>
            <w:r>
              <w:rPr>
                <w:lang w:eastAsia="fi-FI"/>
              </w:rPr>
              <w:t>Eristeiden liimaus</w:t>
            </w:r>
          </w:p>
        </w:tc>
        <w:tc>
          <w:tcPr>
            <w:tcW w:w="3260" w:type="dxa"/>
            <w:shd w:val="clear" w:color="auto" w:fill="auto"/>
          </w:tcPr>
          <w:p w14:paraId="6F637E62" w14:textId="77777777" w:rsidR="00785939" w:rsidRDefault="00592ED5" w:rsidP="00DE5D29">
            <w:pPr>
              <w:rPr>
                <w:lang w:eastAsia="fi-FI"/>
              </w:rPr>
            </w:pPr>
            <w:r>
              <w:rPr>
                <w:lang w:eastAsia="fi-FI"/>
              </w:rPr>
              <w:t>St</w:t>
            </w:r>
            <w:r w:rsidR="0078700F">
              <w:rPr>
                <w:lang w:eastAsia="fi-FI"/>
              </w:rPr>
              <w:t xml:space="preserve">o Liimalaasti </w:t>
            </w:r>
            <w:r w:rsidR="0078700F">
              <w:t>4,5-5 kg/m²</w:t>
            </w:r>
          </w:p>
        </w:tc>
      </w:tr>
      <w:tr w:rsidR="0078700F" w:rsidRPr="00DE5D29" w14:paraId="591FC577" w14:textId="77777777" w:rsidTr="007235E9">
        <w:tc>
          <w:tcPr>
            <w:tcW w:w="2725" w:type="dxa"/>
            <w:shd w:val="clear" w:color="auto" w:fill="auto"/>
          </w:tcPr>
          <w:p w14:paraId="79BA4434" w14:textId="77777777" w:rsidR="0078700F" w:rsidRDefault="0078700F" w:rsidP="004179C1">
            <w:pPr>
              <w:rPr>
                <w:lang w:eastAsia="fi-FI"/>
              </w:rPr>
            </w:pPr>
            <w:r>
              <w:rPr>
                <w:lang w:eastAsia="fi-FI"/>
              </w:rPr>
              <w:t>Eriste</w:t>
            </w:r>
          </w:p>
        </w:tc>
        <w:tc>
          <w:tcPr>
            <w:tcW w:w="3260" w:type="dxa"/>
            <w:shd w:val="clear" w:color="auto" w:fill="auto"/>
          </w:tcPr>
          <w:p w14:paraId="79D7713A" w14:textId="77777777" w:rsidR="0078700F" w:rsidRDefault="0078700F" w:rsidP="00DE5D29">
            <w:pPr>
              <w:rPr>
                <w:lang w:eastAsia="fi-FI"/>
              </w:rPr>
            </w:pPr>
            <w:r>
              <w:rPr>
                <w:lang w:eastAsia="fi-FI"/>
              </w:rPr>
              <w:t>Sto-</w:t>
            </w:r>
            <w:proofErr w:type="spellStart"/>
            <w:r>
              <w:rPr>
                <w:lang w:eastAsia="fi-FI"/>
              </w:rPr>
              <w:t>InnoDrain</w:t>
            </w:r>
            <w:proofErr w:type="spellEnd"/>
          </w:p>
        </w:tc>
      </w:tr>
      <w:tr w:rsidR="00E6541E" w:rsidRPr="00DE5D29" w14:paraId="27092053" w14:textId="77777777" w:rsidTr="007235E9">
        <w:tc>
          <w:tcPr>
            <w:tcW w:w="2725" w:type="dxa"/>
            <w:shd w:val="clear" w:color="auto" w:fill="auto"/>
          </w:tcPr>
          <w:p w14:paraId="32E748C3" w14:textId="77777777" w:rsidR="00E6541E" w:rsidRPr="005A4BA4" w:rsidRDefault="00E6541E" w:rsidP="004179C1">
            <w:pPr>
              <w:rPr>
                <w:lang w:eastAsia="fi-FI"/>
              </w:rPr>
            </w:pPr>
            <w:r>
              <w:rPr>
                <w:lang w:eastAsia="fi-FI"/>
              </w:rPr>
              <w:t>Verkotuslaasti</w:t>
            </w:r>
          </w:p>
        </w:tc>
        <w:tc>
          <w:tcPr>
            <w:tcW w:w="3260" w:type="dxa"/>
            <w:shd w:val="clear" w:color="auto" w:fill="auto"/>
          </w:tcPr>
          <w:p w14:paraId="6DDF3535" w14:textId="77777777" w:rsidR="00E6541E" w:rsidRPr="005A4BA4" w:rsidRDefault="00E6541E" w:rsidP="00DE5D29">
            <w:pPr>
              <w:rPr>
                <w:lang w:eastAsia="fi-FI"/>
              </w:rPr>
            </w:pPr>
            <w:proofErr w:type="spellStart"/>
            <w:r>
              <w:rPr>
                <w:lang w:eastAsia="fi-FI"/>
              </w:rPr>
              <w:t>StoLevell</w:t>
            </w:r>
            <w:proofErr w:type="spellEnd"/>
            <w:r>
              <w:rPr>
                <w:lang w:eastAsia="fi-FI"/>
              </w:rPr>
              <w:t xml:space="preserve"> </w:t>
            </w:r>
            <w:proofErr w:type="spellStart"/>
            <w:r>
              <w:rPr>
                <w:lang w:eastAsia="fi-FI"/>
              </w:rPr>
              <w:t>Evo</w:t>
            </w:r>
            <w:proofErr w:type="spellEnd"/>
            <w:r>
              <w:rPr>
                <w:lang w:eastAsia="fi-FI"/>
              </w:rPr>
              <w:t xml:space="preserve"> 10-12 kg/m²</w:t>
            </w:r>
          </w:p>
        </w:tc>
      </w:tr>
      <w:tr w:rsidR="00E6541E" w:rsidRPr="00DE5D29" w14:paraId="2B5838B5" w14:textId="77777777" w:rsidTr="007235E9">
        <w:tc>
          <w:tcPr>
            <w:tcW w:w="2725" w:type="dxa"/>
            <w:shd w:val="clear" w:color="auto" w:fill="auto"/>
          </w:tcPr>
          <w:p w14:paraId="2429E38D" w14:textId="77777777" w:rsidR="00E6541E" w:rsidRPr="005A4BA4" w:rsidRDefault="00E6541E" w:rsidP="004179C1">
            <w:pPr>
              <w:rPr>
                <w:lang w:eastAsia="fi-FI"/>
              </w:rPr>
            </w:pPr>
            <w:r>
              <w:rPr>
                <w:lang w:eastAsia="fi-FI"/>
              </w:rPr>
              <w:t>Verkko</w:t>
            </w:r>
          </w:p>
        </w:tc>
        <w:tc>
          <w:tcPr>
            <w:tcW w:w="3260" w:type="dxa"/>
            <w:shd w:val="clear" w:color="auto" w:fill="auto"/>
          </w:tcPr>
          <w:p w14:paraId="760B5210" w14:textId="77777777" w:rsidR="00E6541E" w:rsidRPr="005A4BA4" w:rsidRDefault="00E6541E" w:rsidP="00DE5D29">
            <w:pPr>
              <w:rPr>
                <w:lang w:eastAsia="fi-FI"/>
              </w:rPr>
            </w:pPr>
            <w:r>
              <w:rPr>
                <w:lang w:eastAsia="fi-FI"/>
              </w:rPr>
              <w:t>Sto Lasikuituverkko M</w:t>
            </w:r>
          </w:p>
        </w:tc>
      </w:tr>
      <w:tr w:rsidR="00E6541E" w:rsidRPr="00DE5D29" w14:paraId="44900D3D" w14:textId="77777777" w:rsidTr="007235E9">
        <w:tc>
          <w:tcPr>
            <w:tcW w:w="2725" w:type="dxa"/>
            <w:shd w:val="clear" w:color="auto" w:fill="auto"/>
          </w:tcPr>
          <w:p w14:paraId="72844C32" w14:textId="77777777" w:rsidR="00E6541E" w:rsidRPr="005A4BA4" w:rsidRDefault="00E6541E" w:rsidP="004179C1">
            <w:pPr>
              <w:rPr>
                <w:lang w:eastAsia="fi-FI"/>
              </w:rPr>
            </w:pPr>
            <w:proofErr w:type="spellStart"/>
            <w:r>
              <w:rPr>
                <w:lang w:eastAsia="fi-FI"/>
              </w:rPr>
              <w:t>Primer</w:t>
            </w:r>
            <w:proofErr w:type="spellEnd"/>
          </w:p>
        </w:tc>
        <w:tc>
          <w:tcPr>
            <w:tcW w:w="3260" w:type="dxa"/>
            <w:shd w:val="clear" w:color="auto" w:fill="auto"/>
          </w:tcPr>
          <w:p w14:paraId="586C0F33" w14:textId="520E81A9" w:rsidR="00E6541E" w:rsidRPr="005A4BA4" w:rsidRDefault="00E6541E" w:rsidP="00DE5D29">
            <w:pPr>
              <w:rPr>
                <w:lang w:eastAsia="fi-FI"/>
              </w:rPr>
            </w:pPr>
            <w:proofErr w:type="spellStart"/>
            <w:r>
              <w:rPr>
                <w:lang w:eastAsia="fi-FI"/>
              </w:rPr>
              <w:t>Sto</w:t>
            </w:r>
            <w:r w:rsidR="00545794">
              <w:rPr>
                <w:lang w:eastAsia="fi-FI"/>
              </w:rPr>
              <w:t>P</w:t>
            </w:r>
            <w:r w:rsidR="00217224">
              <w:rPr>
                <w:lang w:eastAsia="fi-FI"/>
              </w:rPr>
              <w:t>rimer</w:t>
            </w:r>
            <w:proofErr w:type="spellEnd"/>
            <w:r w:rsidR="00545794">
              <w:rPr>
                <w:lang w:eastAsia="fi-FI"/>
              </w:rPr>
              <w:t xml:space="preserve"> 0,4 kg/m²</w:t>
            </w:r>
          </w:p>
        </w:tc>
      </w:tr>
      <w:tr w:rsidR="00E6541E" w:rsidRPr="00DE5D29" w14:paraId="2C5CAA3A" w14:textId="77777777" w:rsidTr="007235E9">
        <w:tc>
          <w:tcPr>
            <w:tcW w:w="2725" w:type="dxa"/>
            <w:shd w:val="clear" w:color="auto" w:fill="auto"/>
          </w:tcPr>
          <w:p w14:paraId="6558C4B6" w14:textId="77777777" w:rsidR="00E6541E" w:rsidRPr="005A4BA4" w:rsidRDefault="00E6541E" w:rsidP="004179C1">
            <w:pPr>
              <w:rPr>
                <w:lang w:eastAsia="fi-FI"/>
              </w:rPr>
            </w:pPr>
            <w:r>
              <w:rPr>
                <w:lang w:eastAsia="fi-FI"/>
              </w:rPr>
              <w:t>Pinnoite</w:t>
            </w:r>
          </w:p>
        </w:tc>
        <w:tc>
          <w:tcPr>
            <w:tcW w:w="3260" w:type="dxa"/>
            <w:shd w:val="clear" w:color="auto" w:fill="auto"/>
          </w:tcPr>
          <w:p w14:paraId="197F5502" w14:textId="6DCD8271" w:rsidR="00E6541E" w:rsidRDefault="00E6541E" w:rsidP="008A00B5">
            <w:pPr>
              <w:pStyle w:val="NoSpacing"/>
              <w:rPr>
                <w:lang w:eastAsia="fi-FI"/>
              </w:rPr>
            </w:pPr>
            <w:r>
              <w:rPr>
                <w:lang w:eastAsia="fi-FI"/>
              </w:rPr>
              <w:t>Hier</w:t>
            </w:r>
            <w:r w:rsidR="00B555CD">
              <w:rPr>
                <w:lang w:eastAsia="fi-FI"/>
              </w:rPr>
              <w:t>t</w:t>
            </w:r>
            <w:r>
              <w:rPr>
                <w:lang w:eastAsia="fi-FI"/>
              </w:rPr>
              <w:t xml:space="preserve">opinnoite: </w:t>
            </w:r>
          </w:p>
          <w:p w14:paraId="44ECEDDD" w14:textId="00122DBF" w:rsidR="00E6541E" w:rsidRDefault="00E6541E" w:rsidP="008A00B5">
            <w:pPr>
              <w:pStyle w:val="NoSpacing"/>
              <w:rPr>
                <w:lang w:eastAsia="fi-FI"/>
              </w:rPr>
            </w:pPr>
            <w:proofErr w:type="spellStart"/>
            <w:r>
              <w:rPr>
                <w:lang w:eastAsia="fi-FI"/>
              </w:rPr>
              <w:t>StoLotusan</w:t>
            </w:r>
            <w:proofErr w:type="spellEnd"/>
            <w:r>
              <w:rPr>
                <w:lang w:eastAsia="fi-FI"/>
              </w:rPr>
              <w:t xml:space="preserve"> K 1,5 2,40 kg/m²</w:t>
            </w:r>
          </w:p>
          <w:p w14:paraId="506E23B5" w14:textId="77777777" w:rsidR="00E6541E" w:rsidRPr="00545794" w:rsidRDefault="00E6541E" w:rsidP="00545794">
            <w:pPr>
              <w:pStyle w:val="NoSpacing"/>
              <w:rPr>
                <w:lang w:eastAsia="fi-FI"/>
              </w:rPr>
            </w:pPr>
          </w:p>
        </w:tc>
      </w:tr>
    </w:tbl>
    <w:p w14:paraId="79FB33E1" w14:textId="77777777" w:rsidR="005A4BA4" w:rsidRPr="00217224" w:rsidRDefault="005A4BA4" w:rsidP="00EA5FB3">
      <w:pPr>
        <w:widowControl w:val="0"/>
        <w:autoSpaceDE w:val="0"/>
        <w:autoSpaceDN w:val="0"/>
        <w:adjustRightInd w:val="0"/>
        <w:spacing w:after="170" w:line="284" w:lineRule="atLeast"/>
        <w:ind w:left="360"/>
        <w:rPr>
          <w:rFonts w:cs="Arial"/>
          <w:szCs w:val="20"/>
        </w:rPr>
      </w:pPr>
    </w:p>
    <w:p w14:paraId="35024383" w14:textId="77777777" w:rsidR="003A7AFB" w:rsidRDefault="00766907" w:rsidP="00B40A7D">
      <w:pPr>
        <w:pStyle w:val="Heading1"/>
      </w:pPr>
      <w:r w:rsidRPr="00766907">
        <w:t>Alustan esikäsittely</w:t>
      </w:r>
    </w:p>
    <w:p w14:paraId="32E4CD56" w14:textId="5C723DCA" w:rsidR="00766907" w:rsidRDefault="00545794" w:rsidP="00B40A7D">
      <w:pPr>
        <w:pStyle w:val="NoSpacing"/>
      </w:pPr>
      <w:r>
        <w:t xml:space="preserve">Alustan pitää olla puhdas, kuiva ja kiinteä. </w:t>
      </w:r>
      <w:r w:rsidR="00766907">
        <w:t xml:space="preserve">Mahd. </w:t>
      </w:r>
      <w:r w:rsidR="00D77528">
        <w:t>tartu</w:t>
      </w:r>
      <w:r w:rsidR="00BA211F">
        <w:t>n</w:t>
      </w:r>
      <w:r w:rsidR="00D77528">
        <w:t xml:space="preserve">taa heikentävät aineet kuten </w:t>
      </w:r>
      <w:r w:rsidR="00766907">
        <w:t>pöly-, noki- tai öljyepäpuhtaudet poistetaan.</w:t>
      </w:r>
      <w:r>
        <w:t xml:space="preserve"> Alustassa ei saa olla 10 mm suurempia paikallisia epätasaisuuksia</w:t>
      </w:r>
      <w:r w:rsidR="002D5286">
        <w:t xml:space="preserve">. </w:t>
      </w:r>
      <w:r>
        <w:t>Suuret epätasaisuudet tasoitetaan</w:t>
      </w:r>
      <w:r w:rsidR="00262592">
        <w:t xml:space="preserve"> ennen liimauksen aloittamista</w:t>
      </w:r>
      <w:r>
        <w:t xml:space="preserve"> sopivalla laastilla</w:t>
      </w:r>
      <w:r w:rsidR="00262592">
        <w:t xml:space="preserve"> esim. Sto Liimalaasti (10 mm asti) ja tämän jälkeen </w:t>
      </w:r>
      <w:proofErr w:type="spellStart"/>
      <w:r w:rsidR="00262592">
        <w:t>StoLevell</w:t>
      </w:r>
      <w:proofErr w:type="spellEnd"/>
      <w:r w:rsidR="00262592">
        <w:t xml:space="preserve"> </w:t>
      </w:r>
      <w:proofErr w:type="spellStart"/>
      <w:r w:rsidR="00262592">
        <w:t>Cote</w:t>
      </w:r>
      <w:proofErr w:type="spellEnd"/>
      <w:r w:rsidR="00262592">
        <w:t xml:space="preserve"> F</w:t>
      </w:r>
      <w:r w:rsidR="006E6F96">
        <w:t xml:space="preserve">. </w:t>
      </w:r>
      <w:r w:rsidR="00B40A7D">
        <w:t>Vanha m</w:t>
      </w:r>
      <w:r w:rsidR="00766907">
        <w:t xml:space="preserve">aali pitää myös poistaa, jos alustan diffuusioavoimuudesta tai tartunnasta ollaan epävarmoja. </w:t>
      </w:r>
    </w:p>
    <w:p w14:paraId="0EA6206E" w14:textId="77777777" w:rsidR="00766907" w:rsidRPr="00766907" w:rsidRDefault="00766907" w:rsidP="00B40A7D">
      <w:pPr>
        <w:pStyle w:val="Heading1"/>
      </w:pPr>
      <w:r w:rsidRPr="00766907">
        <w:t>Sokkeli</w:t>
      </w:r>
    </w:p>
    <w:p w14:paraId="516FF9F6" w14:textId="63667329" w:rsidR="00B40A7D" w:rsidRDefault="00613450" w:rsidP="00766907">
      <w:pPr>
        <w:pStyle w:val="NoSpacing"/>
      </w:pPr>
      <w:r w:rsidRPr="00613450">
        <w:t xml:space="preserve">Rei’itetty Sto Sokkelilista asennetaan vaakatasoon ja kiinnitetään alustaan Sto Sokkelilistaruuveilla 300 mm välein ja yksi ruuvi tulee aina jokaisen listan molempiin päihin. Liitoskohdissa sokkelilistojen väliin jätetään 2-3 mm:n rako. Käytä sokkelilistan pidikepaloja, jolloin etäisyys pysyy vakiona. Suositus on, että eristystyö aloitetaan väh.150 mm maanpinnasta (roiskevesi, kosteusrasitus, lika yms.). Yhdessä </w:t>
      </w:r>
      <w:proofErr w:type="spellStart"/>
      <w:r w:rsidRPr="00613450">
        <w:t>reijitetyn</w:t>
      </w:r>
      <w:proofErr w:type="spellEnd"/>
      <w:r w:rsidRPr="00613450">
        <w:t xml:space="preserve"> Sto Sokkelilistan kanssa käytetään Sto Sokkelilistaverkkoa, joka upotetaan verkotuslaastiin estämään halkeilua sokkelilistojen liitoskohdissa ja muodostamaan hyvän verkon limityksen sokkelilistan tippareunaverkolle.</w:t>
      </w:r>
    </w:p>
    <w:p w14:paraId="3067AF63" w14:textId="77777777" w:rsidR="00613450" w:rsidRDefault="00613450" w:rsidP="00766907">
      <w:pPr>
        <w:pStyle w:val="NoSpacing"/>
      </w:pPr>
    </w:p>
    <w:p w14:paraId="4FD52769" w14:textId="77777777" w:rsidR="00B40A7D" w:rsidRDefault="006E6F96" w:rsidP="00766907">
      <w:pPr>
        <w:pStyle w:val="NoSpacing"/>
        <w:rPr>
          <w:b/>
        </w:rPr>
      </w:pPr>
      <w:r>
        <w:rPr>
          <w:b/>
        </w:rPr>
        <w:t>Eriste</w:t>
      </w:r>
    </w:p>
    <w:p w14:paraId="20E239D9" w14:textId="77777777" w:rsidR="00A27CD0" w:rsidRDefault="00A27CD0" w:rsidP="00A27CD0">
      <w:pPr>
        <w:pStyle w:val="NoSpacing"/>
      </w:pPr>
      <w:r>
        <w:t>Sto-</w:t>
      </w:r>
      <w:proofErr w:type="spellStart"/>
      <w:r>
        <w:t>InnoDrain</w:t>
      </w:r>
      <w:proofErr w:type="spellEnd"/>
      <w:r>
        <w:t xml:space="preserve"> levyt asennetaan kiinni toisiinsa, myös kulmissa. Eristelevyt liimataan Sto Liimalaastilla </w:t>
      </w:r>
    </w:p>
    <w:p w14:paraId="21D1F58D" w14:textId="77777777" w:rsidR="00A27CD0" w:rsidRDefault="00A27CD0" w:rsidP="00A27CD0">
      <w:pPr>
        <w:pStyle w:val="NoSpacing"/>
      </w:pPr>
      <w:r>
        <w:t xml:space="preserve">n. 4-5 kg/m². Liimalaasti levitetään koko eristelevyn pinnalle joko 10 x 10 mm tai 15 x 30 mm hammaslastalla, ja levy painetaan hieroen kiinni alustaan. Kun alustassa on epätasaisuuksia, liimalaasti levitetään pisteinä/raitoina eristelevyn taakse, jotta pinnasta tulee tasainen. Levyjen saumoihin ei saa jäädä liimalaastia. Vaakasaumoja ei saa tiivistää saumausvaahdolla, koska se heikentää kosteuden poisjohtavuutta. </w:t>
      </w:r>
    </w:p>
    <w:p w14:paraId="37FABBC9" w14:textId="77777777" w:rsidR="00A27CD0" w:rsidRDefault="00A27CD0" w:rsidP="00A27CD0">
      <w:pPr>
        <w:pStyle w:val="NoSpacing"/>
      </w:pPr>
    </w:p>
    <w:p w14:paraId="6F7A351C" w14:textId="35736333" w:rsidR="00A27CD0" w:rsidRPr="00A27CD0" w:rsidRDefault="00A27CD0" w:rsidP="00A27CD0">
      <w:pPr>
        <w:pStyle w:val="NoSpacing"/>
        <w:rPr>
          <w:b/>
          <w:bCs/>
        </w:rPr>
      </w:pPr>
      <w:r w:rsidRPr="00A27CD0">
        <w:rPr>
          <w:b/>
          <w:bCs/>
        </w:rPr>
        <w:t>Mekaaninen kiinnitys</w:t>
      </w:r>
    </w:p>
    <w:p w14:paraId="58C7EA7C" w14:textId="0EC5F326" w:rsidR="0078700F" w:rsidRDefault="00A27CD0" w:rsidP="00A27CD0">
      <w:pPr>
        <w:pStyle w:val="NoSpacing"/>
        <w:rPr>
          <w:b/>
        </w:rPr>
      </w:pPr>
      <w:r>
        <w:t xml:space="preserve">Mekaaniseen kiinnitykseen käytetään Sto Kiinnitystulppaa II UEZ 8/60, tavallisesti 3 tulppaa eristelevyä kohti = 4,2 kpl/m² (riippuen alustasta, rakennuksen korkeudesta ja tuulikuormasta). Kiinnitystulppien asennuksen jälkeen ruuvinreiät suljetaan Sto Tulpantiivisteellä. Alustasta, eristepaksuudesta sekä ulkoisista olosuhteista riippuen, mekaaninen kiinnitys voidaan jättää pois kun sisäkuori valetaan lämmöneristeiden päälle ja eristeet </w:t>
      </w:r>
      <w:r>
        <w:lastRenderedPageBreak/>
        <w:t xml:space="preserve">kiinnittyvät betonin tartunnalla. Kun eristeen paksuus on </w:t>
      </w:r>
      <w:proofErr w:type="spellStart"/>
      <w:r>
        <w:t>vähintää</w:t>
      </w:r>
      <w:proofErr w:type="spellEnd"/>
      <w:r>
        <w:t xml:space="preserve"> 80 mm, mekaanisen kiinnikkeen kylmäsillat voidaan välttää upottamalla tulppa eristeeseen ja laitamalla tulpan päälle Sto Tulppahattu. Eristelevyt kiinnitetään tulpilla heti eristelevyjen asennuksen yhteydessä tai kun liimalaasti on kuivunut.</w:t>
      </w:r>
    </w:p>
    <w:p w14:paraId="087B73A9" w14:textId="77777777" w:rsidR="00E20A6C" w:rsidRDefault="00E20A6C" w:rsidP="00766907">
      <w:pPr>
        <w:pStyle w:val="NoSpacing"/>
        <w:rPr>
          <w:b/>
        </w:rPr>
      </w:pPr>
    </w:p>
    <w:p w14:paraId="19E85F8B" w14:textId="300E5B6D" w:rsidR="0078700F" w:rsidRPr="0078700F" w:rsidRDefault="0078700F" w:rsidP="00766907">
      <w:pPr>
        <w:pStyle w:val="NoSpacing"/>
        <w:rPr>
          <w:b/>
        </w:rPr>
      </w:pPr>
      <w:proofErr w:type="spellStart"/>
      <w:r w:rsidRPr="0078700F">
        <w:rPr>
          <w:b/>
        </w:rPr>
        <w:t>Yläsmyygi</w:t>
      </w:r>
      <w:proofErr w:type="spellEnd"/>
      <w:r w:rsidRPr="0078700F">
        <w:rPr>
          <w:b/>
        </w:rPr>
        <w:t xml:space="preserve"> </w:t>
      </w:r>
    </w:p>
    <w:p w14:paraId="156A4459" w14:textId="12F48FD2" w:rsidR="00AD5F72" w:rsidRPr="00AD5F72" w:rsidRDefault="00AD5F72" w:rsidP="00AD5F72">
      <w:pPr>
        <w:pStyle w:val="NoSpacing"/>
      </w:pPr>
      <w:r>
        <w:t xml:space="preserve">Varmista, että mahdollinen eristejärjestelmään päässyt vesi johdetaan pois myös ikkuna-, ovi- ja muiden aukkojen kautta. Tämä voidaan varmistaa ikkunan yläpellin ja </w:t>
      </w:r>
      <w:proofErr w:type="spellStart"/>
      <w:r>
        <w:t>reijitetyn</w:t>
      </w:r>
      <w:proofErr w:type="spellEnd"/>
      <w:r>
        <w:t xml:space="preserve"> Sto Sokkelilistan yhdistelmällä. Ikkunan yläpellin ja sokkelilistan väliin pitää jäädä vähintään 6 mm:n rako, jotta mahdollinen vesi pääsee poistumaan. Vaihtoehtoisesti tiivistys voidaan tehdä ensimmäiseen vaakaliitokseen 150-600 mm ikkunan/oven yläpuolelle eristeistä valmistetuista </w:t>
      </w:r>
      <w:proofErr w:type="spellStart"/>
      <w:r>
        <w:t>smyygielementeistä</w:t>
      </w:r>
      <w:proofErr w:type="spellEnd"/>
      <w:r>
        <w:t xml:space="preserve">. Tiivistykseen käytetään </w:t>
      </w:r>
      <w:proofErr w:type="spellStart"/>
      <w:r>
        <w:t>StoGuard</w:t>
      </w:r>
      <w:proofErr w:type="spellEnd"/>
      <w:r>
        <w:t xml:space="preserve"> </w:t>
      </w:r>
      <w:proofErr w:type="spellStart"/>
      <w:r>
        <w:t>Strip</w:t>
      </w:r>
      <w:proofErr w:type="spellEnd"/>
      <w:r>
        <w:t xml:space="preserve"> lujiteverkkoa ja </w:t>
      </w:r>
      <w:proofErr w:type="spellStart"/>
      <w:r>
        <w:t>StoGold</w:t>
      </w:r>
      <w:proofErr w:type="spellEnd"/>
      <w:r>
        <w:t xml:space="preserve"> </w:t>
      </w:r>
      <w:proofErr w:type="spellStart"/>
      <w:r>
        <w:t>Coat</w:t>
      </w:r>
      <w:proofErr w:type="spellEnd"/>
      <w:r>
        <w:t xml:space="preserve"> runkosuojaa. Asennus märkää märälle ja se tehdään koko ikkunan leveydelle sekä vähintään 50 mm molemmin puolin ikkunaa. </w:t>
      </w:r>
      <w:r>
        <w:t xml:space="preserve"> </w:t>
      </w:r>
      <w:r>
        <w:t>Kaltevuus 1:10 eli vähintään. 6° ja päätyosuuden paksuus minimissään 30mm. Katso detaljipiirustukset WVD 450 ja WVD 451.</w:t>
      </w:r>
    </w:p>
    <w:p w14:paraId="42FA70F5" w14:textId="173A994B" w:rsidR="00DF4CE6" w:rsidRPr="00DF4CE6" w:rsidRDefault="00DF4CE6" w:rsidP="00DF4CE6">
      <w:pPr>
        <w:pStyle w:val="Heading1"/>
        <w:rPr>
          <w:rFonts w:cs="Times New Roman"/>
          <w:bCs w:val="0"/>
          <w:kern w:val="0"/>
          <w:szCs w:val="22"/>
        </w:rPr>
      </w:pPr>
      <w:r w:rsidRPr="00DF4CE6">
        <w:rPr>
          <w:rFonts w:cs="Times New Roman"/>
          <w:bCs w:val="0"/>
          <w:kern w:val="0"/>
          <w:szCs w:val="22"/>
        </w:rPr>
        <w:t>H</w:t>
      </w:r>
      <w:r w:rsidR="00901774">
        <w:rPr>
          <w:rFonts w:cs="Times New Roman"/>
          <w:bCs w:val="0"/>
          <w:kern w:val="0"/>
          <w:szCs w:val="22"/>
        </w:rPr>
        <w:t>i</w:t>
      </w:r>
      <w:r w:rsidRPr="00DF4CE6">
        <w:rPr>
          <w:rFonts w:cs="Times New Roman"/>
          <w:bCs w:val="0"/>
          <w:kern w:val="0"/>
          <w:szCs w:val="22"/>
        </w:rPr>
        <w:t>onta</w:t>
      </w:r>
    </w:p>
    <w:p w14:paraId="63398C21" w14:textId="7A707A29" w:rsidR="00DF4CE6" w:rsidRPr="00DF4CE6" w:rsidRDefault="00DF4CE6" w:rsidP="00901774">
      <w:pPr>
        <w:pStyle w:val="NoSpacing"/>
      </w:pPr>
      <w:r w:rsidRPr="00DF4CE6">
        <w:t>Sto-</w:t>
      </w:r>
      <w:proofErr w:type="spellStart"/>
      <w:r w:rsidRPr="00DF4CE6">
        <w:t>InnoDrain</w:t>
      </w:r>
      <w:proofErr w:type="spellEnd"/>
      <w:r w:rsidRPr="00DF4CE6">
        <w:t xml:space="preserve"> pinta hiotaan ja puhdistetaan ennen verkon asentamista ja verkotuslaastin levitystä, koska pinnan pitää olla tasainen ja puhdas tartuntaa haittaavista aineista ennen verkotuslaastin levitystä. Tämä työvaihe pitää tehdä huolellisesti hyvän lopputuloksen saavuttamiseksi.</w:t>
      </w:r>
    </w:p>
    <w:p w14:paraId="31C1C114"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Rappauksen liitos maahan ja roiskevesialueilla</w:t>
      </w:r>
    </w:p>
    <w:p w14:paraId="7118F61A" w14:textId="77777777" w:rsidR="00DF4CE6" w:rsidRPr="00DF4CE6" w:rsidRDefault="00DF4CE6" w:rsidP="00901774">
      <w:pPr>
        <w:pStyle w:val="NoSpacing"/>
      </w:pPr>
      <w:r w:rsidRPr="00DF4CE6">
        <w:t>Sto-</w:t>
      </w:r>
      <w:proofErr w:type="spellStart"/>
      <w:r w:rsidRPr="00DF4CE6">
        <w:t>InnoDrain</w:t>
      </w:r>
      <w:proofErr w:type="spellEnd"/>
      <w:r w:rsidRPr="00DF4CE6">
        <w:t xml:space="preserve"> eristelevy liimataan </w:t>
      </w:r>
      <w:proofErr w:type="spellStart"/>
      <w:r w:rsidRPr="00DF4CE6">
        <w:t>StoFlexylillä</w:t>
      </w:r>
      <w:proofErr w:type="spellEnd"/>
      <w:r w:rsidRPr="00DF4CE6">
        <w:t xml:space="preserve"> sekoitettuna 1:1 </w:t>
      </w:r>
      <w:proofErr w:type="spellStart"/>
      <w:r w:rsidRPr="00DF4CE6">
        <w:t>StoFlexyl</w:t>
      </w:r>
      <w:proofErr w:type="spellEnd"/>
      <w:r w:rsidRPr="00DF4CE6">
        <w:t xml:space="preserve"> sementin kanssa. Eristeen alapuoli viistetään 45 asteen kulmaan julkisivua kohti. Kosteudelle altistuvilla rakennusosilla, ts. maarajan alla ja vähintään 500 mm maarajan yläpuolella (jossa kosteutta/lunta voi kertyä lähelle rappausjärjestelmää), käytetään </w:t>
      </w:r>
      <w:proofErr w:type="spellStart"/>
      <w:r w:rsidRPr="00DF4CE6">
        <w:t>StoLevell</w:t>
      </w:r>
      <w:proofErr w:type="spellEnd"/>
      <w:r w:rsidRPr="00DF4CE6">
        <w:t xml:space="preserve"> </w:t>
      </w:r>
      <w:proofErr w:type="spellStart"/>
      <w:r w:rsidRPr="00DF4CE6">
        <w:t>Evoa</w:t>
      </w:r>
      <w:proofErr w:type="spellEnd"/>
      <w:r w:rsidRPr="00DF4CE6">
        <w:t xml:space="preserve"> tai erittäin hyvin kosteutta kestävää </w:t>
      </w:r>
      <w:proofErr w:type="spellStart"/>
      <w:r w:rsidRPr="00DF4CE6">
        <w:t>StoFlexyliä</w:t>
      </w:r>
      <w:proofErr w:type="spellEnd"/>
      <w:r w:rsidRPr="00DF4CE6">
        <w:t xml:space="preserve"> (sekoitettuna 1:1 sementin kanssa) verkotuslaastina tai slammauksena </w:t>
      </w:r>
      <w:proofErr w:type="spellStart"/>
      <w:r w:rsidRPr="00DF4CE6">
        <w:t>StoLevell</w:t>
      </w:r>
      <w:proofErr w:type="spellEnd"/>
      <w:r w:rsidRPr="00DF4CE6">
        <w:t xml:space="preserve"> </w:t>
      </w:r>
      <w:proofErr w:type="spellStart"/>
      <w:r w:rsidRPr="00DF4CE6">
        <w:t>Evo</w:t>
      </w:r>
      <w:proofErr w:type="spellEnd"/>
      <w:r w:rsidRPr="00DF4CE6">
        <w:t xml:space="preserve"> verkotuslaastin päällä. Verkko upotetaan laastiin, katso alla oleva kuvaus. </w:t>
      </w:r>
    </w:p>
    <w:p w14:paraId="65A63B7A" w14:textId="77777777" w:rsidR="00DF4CE6" w:rsidRPr="00DF4CE6" w:rsidRDefault="00DF4CE6" w:rsidP="00901774">
      <w:pPr>
        <w:pStyle w:val="NoSpacing"/>
      </w:pPr>
    </w:p>
    <w:p w14:paraId="2835E1DF" w14:textId="12EC5FE2" w:rsidR="00DF4CE6" w:rsidRPr="00DF4CE6" w:rsidRDefault="00DF4CE6" w:rsidP="00901774">
      <w:pPr>
        <w:pStyle w:val="NoSpacing"/>
      </w:pPr>
      <w:r w:rsidRPr="00DF4CE6">
        <w:t>Pinnoite päätetään heti maarajan alapuolelle. Pinnoite maanpinnan alapuolella vaatii hyvän salaojituksen maa-aineksilla suojaamaan rappausjärjestelmää. Sokkelin likaantumisen estämiseksi rakennuksen ympärille suositellaan hyvin vettä läpäisevää kerrosta (karkeaa soraa).</w:t>
      </w:r>
    </w:p>
    <w:p w14:paraId="3626EB86"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Muut kosteudelle altistuvat rakennusosat</w:t>
      </w:r>
    </w:p>
    <w:p w14:paraId="6C81AF9E" w14:textId="3BBB8FA0" w:rsidR="00DF4CE6" w:rsidRPr="00DF4CE6" w:rsidRDefault="00DF4CE6" w:rsidP="00901774">
      <w:pPr>
        <w:pStyle w:val="NoSpacing"/>
      </w:pPr>
      <w:r w:rsidRPr="00DF4CE6">
        <w:t>Katso kohta: Rappauksen liitos maahan. Tämä koskee rappauksen aloitusta parvekkeissa, katoissa ja vastaavissa rakennusosissa, jotka altistuvat kosteudelle/lumelle pidemmän aikaa ja joihin saattaa kohdistua erittäin suuri kosteusrasitus.</w:t>
      </w:r>
    </w:p>
    <w:p w14:paraId="463B386F"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Vesipellit</w:t>
      </w:r>
    </w:p>
    <w:p w14:paraId="79FCA172" w14:textId="62E6432B" w:rsidR="00DF4CE6" w:rsidRPr="00DF4CE6" w:rsidRDefault="00DF4CE6" w:rsidP="00901774">
      <w:pPr>
        <w:pStyle w:val="NoSpacing"/>
      </w:pPr>
      <w:r w:rsidRPr="00DF4CE6">
        <w:t xml:space="preserve">Vesipeltien alle muotoillaan verkotettu ja rapattu laastipenkki sopivaan kaltevuuteen. Vesipeltien alusista saadaan erittäin hyvin kosteutta kestävät käsittelemällä (slammaamalla) kuivunut verkotuslaasti </w:t>
      </w:r>
      <w:proofErr w:type="spellStart"/>
      <w:r w:rsidRPr="00DF4CE6">
        <w:t>StoFlexylillä</w:t>
      </w:r>
      <w:proofErr w:type="spellEnd"/>
      <w:r w:rsidRPr="00DF4CE6">
        <w:t xml:space="preserve"> tai </w:t>
      </w:r>
      <w:proofErr w:type="spellStart"/>
      <w:r w:rsidRPr="00DF4CE6">
        <w:t>StoGold</w:t>
      </w:r>
      <w:proofErr w:type="spellEnd"/>
      <w:r w:rsidRPr="00DF4CE6">
        <w:t xml:space="preserve"> </w:t>
      </w:r>
      <w:proofErr w:type="spellStart"/>
      <w:r w:rsidRPr="00DF4CE6">
        <w:t>Coatilla</w:t>
      </w:r>
      <w:proofErr w:type="spellEnd"/>
      <w:r w:rsidRPr="00DF4CE6">
        <w:t xml:space="preserve">.  Vesipellit suositellaan asennettavaksi ennen rappausta. Jos vesipellit asennetaan rappauksen jälkeen, </w:t>
      </w:r>
      <w:proofErr w:type="spellStart"/>
      <w:r w:rsidRPr="00DF4CE6">
        <w:t>smyygeihin</w:t>
      </w:r>
      <w:proofErr w:type="spellEnd"/>
      <w:r w:rsidRPr="00DF4CE6">
        <w:t xml:space="preserve"> tehdään varaukset pellin asentamista varten. Vesipelleissä täytyy olla vähintään 25 mm korkea ja 10 mm sisään taitettu päätyliitos. Vesipellin kaltevuuden on oltava vähintään 1:2,5. Laastin reunaan sekä rappaustaitoksen sivulle asennetaan 10 mm leveä tiivistysnauha pellin ja eristeen väliin, näin saadaan säätiivis liitos. Vesipeltien kiinnitys on varmistettava siten, että ne ovat tiukasti kiinni. Mikäli vesipellin leveys on yli 1,5 m, pellit kiinnitetään esim. soveltuvalla liimamassalla enintään 1 metrin välein.</w:t>
      </w:r>
    </w:p>
    <w:p w14:paraId="6BCA7C49"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 xml:space="preserve">Tiivistys liitoskohdissa tai yksityiskohdissa </w:t>
      </w:r>
    </w:p>
    <w:p w14:paraId="220DED75" w14:textId="0C6CC7EF" w:rsidR="00DF4CE6" w:rsidRPr="00DF4CE6" w:rsidRDefault="00DF4CE6" w:rsidP="00901774">
      <w:pPr>
        <w:pStyle w:val="NoSpacing"/>
      </w:pPr>
      <w:r w:rsidRPr="00DF4CE6">
        <w:t xml:space="preserve">Eristeen ja kaikkien yksityiskohtien välisissä liitoksissa (mm. ikkuna- ja ovipielet, tuuletusventtiilit, parvekkeiden alapuoliset pinnat tai vastaavat) pitää käyttää Sto Saumanauha Lentoa, Sto Kulmaverkkoa tai Sto Pohjanauhaa yhdessä </w:t>
      </w:r>
      <w:proofErr w:type="spellStart"/>
      <w:r w:rsidRPr="00DF4CE6">
        <w:t>StoSeal</w:t>
      </w:r>
      <w:proofErr w:type="spellEnd"/>
      <w:r w:rsidRPr="00DF4CE6">
        <w:t xml:space="preserve"> F 505 saumausmassan kanssa. Saumausmassan käyttöikä on rajallinen, mutta sitä voidaan pidentää huomattavasti, jos saumat suojataan UV-valolta peitelistalla. Verkotuslaasti ja pinnoite viistetään auki liitoskohdissa muihin materiaaleihin nähden.</w:t>
      </w:r>
    </w:p>
    <w:p w14:paraId="0B5B7607"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 xml:space="preserve">Verkotus </w:t>
      </w:r>
      <w:proofErr w:type="spellStart"/>
      <w:r w:rsidRPr="00DF4CE6">
        <w:rPr>
          <w:rFonts w:cs="Times New Roman"/>
          <w:bCs w:val="0"/>
          <w:kern w:val="0"/>
          <w:szCs w:val="22"/>
        </w:rPr>
        <w:t>smyygit</w:t>
      </w:r>
      <w:proofErr w:type="spellEnd"/>
      <w:r w:rsidRPr="00DF4CE6">
        <w:rPr>
          <w:rFonts w:cs="Times New Roman"/>
          <w:bCs w:val="0"/>
          <w:kern w:val="0"/>
          <w:szCs w:val="22"/>
        </w:rPr>
        <w:t>, kulmat ja reunat</w:t>
      </w:r>
    </w:p>
    <w:p w14:paraId="4ECB99D2" w14:textId="77777777" w:rsidR="00DF4CE6" w:rsidRPr="00DF4CE6" w:rsidRDefault="00DF4CE6" w:rsidP="00901774">
      <w:pPr>
        <w:pStyle w:val="NoSpacing"/>
      </w:pPr>
      <w:proofErr w:type="spellStart"/>
      <w:r w:rsidRPr="00DF4CE6">
        <w:t>Smyygien</w:t>
      </w:r>
      <w:proofErr w:type="spellEnd"/>
      <w:r w:rsidRPr="00DF4CE6">
        <w:t xml:space="preserve"> ja ulkokulmien verkotukseen käytetään Sto Kulmaverkko F:ää. Sisäkulmissa verkko asennetaan yhtenäisenä kulman ympäri, mahd. käytetään Sto Kulmaverkkoa, jonka sisempi muovilista on poistettu. </w:t>
      </w:r>
      <w:r w:rsidRPr="00DF4CE6">
        <w:lastRenderedPageBreak/>
        <w:t xml:space="preserve">Diagonaaliverkotus ikkuna- ja oviaukoissa, parvekkeissa tai muissa aukkokohdissa tehdään Sto Lasikuituverkko M:llä, </w:t>
      </w:r>
      <w:proofErr w:type="spellStart"/>
      <w:r w:rsidRPr="00DF4CE6">
        <w:t>väh</w:t>
      </w:r>
      <w:proofErr w:type="spellEnd"/>
      <w:r w:rsidRPr="00DF4CE6">
        <w:t>. 300x250 mm 45 ° kulmaan. Verkko upotetaan verkotuslaastiin.</w:t>
      </w:r>
    </w:p>
    <w:p w14:paraId="73D8FEBA" w14:textId="77777777" w:rsidR="00DF4CE6" w:rsidRPr="00DF4CE6" w:rsidRDefault="00DF4CE6" w:rsidP="00901774">
      <w:pPr>
        <w:pStyle w:val="NoSpacing"/>
      </w:pPr>
    </w:p>
    <w:p w14:paraId="3508AE6B" w14:textId="42A70F26" w:rsidR="00DF4CE6" w:rsidRPr="00DF4CE6" w:rsidRDefault="00DF4CE6" w:rsidP="00901774">
      <w:pPr>
        <w:pStyle w:val="NoSpacing"/>
      </w:pPr>
      <w:r w:rsidRPr="00DF4CE6">
        <w:t>Ovi- ja ikkunaliitoksissa käytetään Sto Kuitulaastilistaa, kun halutaan tiivis liitos. Laasti voidaan myös leikata viistoon ja tiivistää elastisella saumamassalla.</w:t>
      </w:r>
    </w:p>
    <w:p w14:paraId="291816FD"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Verkotuslaasti ja verkko</w:t>
      </w:r>
    </w:p>
    <w:p w14:paraId="1C36B2C4" w14:textId="77777777" w:rsidR="00DF4CE6" w:rsidRPr="00DF4CE6" w:rsidRDefault="00DF4CE6" w:rsidP="00901774">
      <w:pPr>
        <w:pStyle w:val="NoSpacing"/>
      </w:pPr>
      <w:r w:rsidRPr="00DF4CE6">
        <w:t xml:space="preserve">Verkotuslaastina käytetään </w:t>
      </w:r>
      <w:proofErr w:type="spellStart"/>
      <w:r w:rsidRPr="00DF4CE6">
        <w:t>StoLevell</w:t>
      </w:r>
      <w:proofErr w:type="spellEnd"/>
      <w:r w:rsidRPr="00DF4CE6">
        <w:t xml:space="preserve"> </w:t>
      </w:r>
      <w:proofErr w:type="spellStart"/>
      <w:r w:rsidRPr="00DF4CE6">
        <w:t>Evoa</w:t>
      </w:r>
      <w:proofErr w:type="spellEnd"/>
      <w:r w:rsidRPr="00DF4CE6">
        <w:t xml:space="preserve"> 10-12 kg/m² (verkotuslaastikerroksen paksuus 6-8 mm). Laasti levitetään yleensä kahteen eri kertaan. Ensimmäiseen kerrokseen levitetään suurin osa rappauslaastista ja lasikuituverkko upotetaan märkään laastiin teräslastalla ja verkotus tehdään vähintään  100 mm limittäin joka suuntaan liitoskohdissa. Lasikuituverkko asennetaan laastikerroksen uloimpaan kolmannekseen siten, että verkko on kokonaan upotettu laastiin. Tämä estää pinnan halkeilua. Pinta tasoitetaan seuraavaa työvaihetta varten.</w:t>
      </w:r>
    </w:p>
    <w:p w14:paraId="7974CE49" w14:textId="77777777" w:rsidR="00DF4CE6" w:rsidRPr="00DF4CE6" w:rsidRDefault="00DF4CE6" w:rsidP="00901774">
      <w:pPr>
        <w:pStyle w:val="NoSpacing"/>
      </w:pPr>
    </w:p>
    <w:p w14:paraId="111AB27F" w14:textId="77777777" w:rsidR="00DF4CE6" w:rsidRPr="00DF4CE6" w:rsidRDefault="00DF4CE6" w:rsidP="00901774">
      <w:pPr>
        <w:pStyle w:val="NoSpacing"/>
      </w:pPr>
      <w:r w:rsidRPr="00DF4CE6">
        <w:t>Toinen laastikerros tehdään kun edellinen kerros on riittävästi kuivunut. Laastin kuivuminen riippuu sääolosuhteista sekä laastin kerrospaksuudesta. Toinen ohut kerros laastia levitetään ja pinta tasoitetaan seuraavaa työvaihetta varten. Laasti viistetään auki liitoskohdissa muihin materiaaleihin nähden.</w:t>
      </w:r>
    </w:p>
    <w:p w14:paraId="483E5BDF" w14:textId="77777777" w:rsidR="00DF4CE6" w:rsidRPr="00DF4CE6" w:rsidRDefault="00DF4CE6" w:rsidP="00901774">
      <w:pPr>
        <w:pStyle w:val="NoSpacing"/>
      </w:pPr>
    </w:p>
    <w:p w14:paraId="0138785C" w14:textId="305F0407" w:rsidR="00DF4CE6" w:rsidRPr="00DF4CE6" w:rsidRDefault="00DF4CE6" w:rsidP="00901774">
      <w:pPr>
        <w:pStyle w:val="NoSpacing"/>
      </w:pPr>
      <w:r w:rsidRPr="00DF4CE6">
        <w:t xml:space="preserve">Ennen seuraavan työvaiheen aloitusta pitää tarkistaa, että koko laastikerros on kuivunut, ei riitä että tarkistetaan vain pinta. Ota huomioon että </w:t>
      </w:r>
      <w:proofErr w:type="spellStart"/>
      <w:r w:rsidRPr="00DF4CE6">
        <w:t>StoFlexyl</w:t>
      </w:r>
      <w:proofErr w:type="spellEnd"/>
      <w:r w:rsidRPr="00DF4CE6">
        <w:t xml:space="preserve"> vaatii pidemmän kuivumisajan matalissa lämpötiloissa ja korkeassa ilmankosteudessa.</w:t>
      </w:r>
    </w:p>
    <w:p w14:paraId="6E6E254E"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Mekaaniselle rasitukselle altistuvat alueet</w:t>
      </w:r>
    </w:p>
    <w:p w14:paraId="129A10E9" w14:textId="77777777" w:rsidR="00DF4CE6" w:rsidRPr="00DF4CE6" w:rsidRDefault="00DF4CE6" w:rsidP="00901774">
      <w:pPr>
        <w:pStyle w:val="NoSpacing"/>
      </w:pPr>
      <w:r w:rsidRPr="00DF4CE6">
        <w:t xml:space="preserve">Kolhuille alttiit julkisivupinnat pitää Sto Lasikuituverkon lisäksi vahvistaa Sto Panssariverkolla. Panssariverkko painetaan verkotuslaastikerrokseen, mutta sitä ei saa asentaa limittäin. Tämän jälkeen levitetään uusi verkotuslaastikerros ja tämän kerroksen uloimpaan kolmannekseen upotetaan Sto Lasikuituverkko M </w:t>
      </w:r>
      <w:proofErr w:type="spellStart"/>
      <w:r w:rsidRPr="00DF4CE6">
        <w:t>vähintää</w:t>
      </w:r>
      <w:proofErr w:type="spellEnd"/>
      <w:r w:rsidRPr="00DF4CE6">
        <w:t xml:space="preserve"> 100 mm limittäin liitoskodissa.</w:t>
      </w:r>
    </w:p>
    <w:p w14:paraId="3B876521" w14:textId="77777777" w:rsidR="00DF4CE6" w:rsidRPr="00DF4CE6" w:rsidRDefault="00DF4CE6" w:rsidP="00901774">
      <w:pPr>
        <w:pStyle w:val="NoSpacing"/>
      </w:pPr>
    </w:p>
    <w:p w14:paraId="22964356" w14:textId="1F621210" w:rsidR="00DF4CE6" w:rsidRPr="00DF4CE6" w:rsidRDefault="00DF4CE6" w:rsidP="00901774">
      <w:pPr>
        <w:pStyle w:val="NoSpacing"/>
      </w:pPr>
      <w:r w:rsidRPr="00DF4CE6">
        <w:t xml:space="preserve">Maksimaalinen lujuus mekaanista rasitusta vastaan saavutetaan käyttämällä alttiilla alueilla </w:t>
      </w:r>
      <w:proofErr w:type="spellStart"/>
      <w:r w:rsidRPr="00DF4CE6">
        <w:t>StoArmat</w:t>
      </w:r>
      <w:proofErr w:type="spellEnd"/>
      <w:r w:rsidRPr="00DF4CE6">
        <w:t xml:space="preserve"> Classic plus G verkotuslaastia </w:t>
      </w:r>
      <w:proofErr w:type="spellStart"/>
      <w:r w:rsidRPr="00DF4CE6">
        <w:t>StoLevell</w:t>
      </w:r>
      <w:proofErr w:type="spellEnd"/>
      <w:r w:rsidRPr="00DF4CE6">
        <w:t xml:space="preserve"> </w:t>
      </w:r>
      <w:proofErr w:type="spellStart"/>
      <w:r w:rsidRPr="00DF4CE6">
        <w:t>Evon</w:t>
      </w:r>
      <w:proofErr w:type="spellEnd"/>
      <w:r w:rsidRPr="00DF4CE6">
        <w:t xml:space="preserve"> tilalla.</w:t>
      </w:r>
    </w:p>
    <w:p w14:paraId="79A201DF" w14:textId="77777777" w:rsidR="00DF4CE6" w:rsidRPr="00DF4CE6" w:rsidRDefault="00DF4CE6" w:rsidP="00DF4CE6">
      <w:pPr>
        <w:pStyle w:val="Heading1"/>
        <w:rPr>
          <w:rFonts w:cs="Times New Roman"/>
          <w:bCs w:val="0"/>
          <w:kern w:val="0"/>
          <w:szCs w:val="22"/>
        </w:rPr>
      </w:pPr>
      <w:r w:rsidRPr="00DF4CE6">
        <w:rPr>
          <w:rFonts w:cs="Times New Roman"/>
          <w:bCs w:val="0"/>
          <w:kern w:val="0"/>
          <w:szCs w:val="22"/>
        </w:rPr>
        <w:t>Liikuntasaumat</w:t>
      </w:r>
    </w:p>
    <w:p w14:paraId="36BE4F02" w14:textId="7A7F6270" w:rsidR="00DF4CE6" w:rsidRPr="00DF4CE6" w:rsidRDefault="00DF4CE6" w:rsidP="00901774">
      <w:pPr>
        <w:pStyle w:val="NoSpacing"/>
      </w:pPr>
      <w:r w:rsidRPr="00DF4CE6">
        <w:t>Normaalisti liikuntasaumat eivät ole tarpeellisia, mutta ne pitää asentaa, jos alla olevassa rakenteessa on liikuntasaumoja. Saumoihin asennetaan Sto Liikuntasaumaprofiili, joka upotetaan laastiin. Vaihtoehtoisesti käytetään Sto Liikuntasaumanauhaa tai pohjanauhaa ja saumausmassaa verkotuslaastin sekä Sto Kulmaverkon asennuksen jälkeen.</w:t>
      </w:r>
    </w:p>
    <w:p w14:paraId="488AD59E" w14:textId="77777777" w:rsidR="00DF4CE6" w:rsidRDefault="00DF4CE6" w:rsidP="00DF4CE6">
      <w:pPr>
        <w:pStyle w:val="Heading1"/>
        <w:rPr>
          <w:rFonts w:cs="Times New Roman"/>
          <w:bCs w:val="0"/>
          <w:kern w:val="0"/>
          <w:szCs w:val="22"/>
        </w:rPr>
      </w:pPr>
      <w:proofErr w:type="spellStart"/>
      <w:r w:rsidRPr="00DF4CE6">
        <w:rPr>
          <w:rFonts w:cs="Times New Roman"/>
          <w:bCs w:val="0"/>
          <w:kern w:val="0"/>
          <w:szCs w:val="22"/>
        </w:rPr>
        <w:t>Primerointi</w:t>
      </w:r>
      <w:proofErr w:type="spellEnd"/>
    </w:p>
    <w:p w14:paraId="7C927558" w14:textId="21C97499" w:rsidR="00DF4CE6" w:rsidRPr="00DF4CE6" w:rsidRDefault="00DF4CE6" w:rsidP="00DF4CE6">
      <w:pPr>
        <w:pStyle w:val="NoSpacing"/>
      </w:pPr>
      <w:r w:rsidRPr="00DF4CE6">
        <w:t xml:space="preserve">Verkotuslaasti ja </w:t>
      </w:r>
      <w:proofErr w:type="spellStart"/>
      <w:r w:rsidRPr="00DF4CE6">
        <w:t>StoFlexyl</w:t>
      </w:r>
      <w:proofErr w:type="spellEnd"/>
      <w:r w:rsidRPr="00DF4CE6">
        <w:t xml:space="preserve"> pohjustetaan </w:t>
      </w:r>
      <w:proofErr w:type="spellStart"/>
      <w:r w:rsidRPr="00DF4CE6">
        <w:t>StoPrimerilla</w:t>
      </w:r>
      <w:proofErr w:type="spellEnd"/>
      <w:r w:rsidRPr="00DF4CE6">
        <w:t xml:space="preserve">. </w:t>
      </w:r>
      <w:proofErr w:type="spellStart"/>
      <w:r w:rsidRPr="00DF4CE6">
        <w:t>Primerin</w:t>
      </w:r>
      <w:proofErr w:type="spellEnd"/>
      <w:r w:rsidRPr="00DF4CE6">
        <w:t xml:space="preserve"> pitää olla täysin kuivunut ennen pinnoitteen levittämistä.</w:t>
      </w:r>
    </w:p>
    <w:p w14:paraId="68EC5F34" w14:textId="5ADA1CDF" w:rsidR="00E02C21" w:rsidRPr="00E02C21" w:rsidRDefault="00E02C21" w:rsidP="00DF4CE6">
      <w:pPr>
        <w:pStyle w:val="Heading1"/>
      </w:pPr>
      <w:r w:rsidRPr="00E02C21">
        <w:t>Pinnoitus</w:t>
      </w:r>
    </w:p>
    <w:p w14:paraId="4F0D4001" w14:textId="77777777" w:rsidR="00E02C21" w:rsidRDefault="00E02C21" w:rsidP="00DF4CE6">
      <w:pPr>
        <w:pStyle w:val="NoSpacing"/>
      </w:pPr>
      <w:r w:rsidRPr="00E02C21">
        <w:t xml:space="preserve">Ennen pinnoitteen levitystä pitää tarkistaa, että koko laastikerros on kuivunut, ei riitä että tarkistetaan vain pinta. </w:t>
      </w:r>
    </w:p>
    <w:p w14:paraId="543EE15E" w14:textId="77777777" w:rsidR="00DF4CE6" w:rsidRPr="00E02C21" w:rsidRDefault="00DF4CE6" w:rsidP="00DF4CE6">
      <w:pPr>
        <w:pStyle w:val="NoSpacing"/>
      </w:pPr>
    </w:p>
    <w:p w14:paraId="4A5D58B4" w14:textId="77777777" w:rsidR="00E02C21" w:rsidRPr="00E02C21" w:rsidRDefault="00E02C21" w:rsidP="00E02C21">
      <w:r w:rsidRPr="00E02C21">
        <w:t xml:space="preserve">Ennen varsinaisen työsuorituksen aloitusta on tehtävä mallityö. Mallityö on tehtävä ennen kuin pinnoitteet varsinaista kohdetta varten hankitaan. </w:t>
      </w:r>
      <w:r w:rsidRPr="00E02C21">
        <w:rPr>
          <w:rStyle w:val="Emphasis"/>
          <w:i w:val="0"/>
        </w:rPr>
        <w:t>Mallin sijainnin pitää olla sellainen, että sen perusteella on mahdollista arvioida valmiin pinnan vaikutelmaa.</w:t>
      </w:r>
      <w:r w:rsidRPr="00E02C21">
        <w:rPr>
          <w:rStyle w:val="Emphasis"/>
        </w:rPr>
        <w:t xml:space="preserve"> </w:t>
      </w:r>
      <w:r w:rsidRPr="00E02C21">
        <w:t>Rappaus- ja hiertomallien yksittäinen koko on vähintään 1,0 m</w:t>
      </w:r>
      <w:r w:rsidRPr="00E02C21">
        <w:rPr>
          <w:vertAlign w:val="superscript"/>
        </w:rPr>
        <w:t>2</w:t>
      </w:r>
      <w:r w:rsidRPr="00E02C21">
        <w:t xml:space="preserve"> /kpl. Loppukatselmuksessa mallityötä voidaan käyttää referenssipintana johon valmista julkisivupintaa verrataan. </w:t>
      </w:r>
    </w:p>
    <w:p w14:paraId="01ACBFDF" w14:textId="77777777" w:rsidR="004D1852" w:rsidRDefault="004D1852" w:rsidP="00E02C21">
      <w:pPr>
        <w:rPr>
          <w:lang w:eastAsia="fi-FI"/>
        </w:rPr>
      </w:pPr>
    </w:p>
    <w:p w14:paraId="7A20D245" w14:textId="008E4A85" w:rsidR="00E02C21" w:rsidRPr="00E02C21" w:rsidRDefault="00E02C21" w:rsidP="00E02C21">
      <w:pPr>
        <w:rPr>
          <w:lang w:eastAsia="fi-FI"/>
        </w:rPr>
      </w:pPr>
      <w:r w:rsidRPr="00E02C21">
        <w:rPr>
          <w:lang w:eastAsia="fi-FI"/>
        </w:rPr>
        <w:t xml:space="preserve">Pinnoite: </w:t>
      </w:r>
      <w:r w:rsidRPr="00E02C21">
        <w:rPr>
          <w:lang w:eastAsia="fi-FI"/>
        </w:rPr>
        <w:tab/>
      </w:r>
      <w:r w:rsidR="00B555CD">
        <w:rPr>
          <w:lang w:eastAsia="fi-FI"/>
        </w:rPr>
        <w:t xml:space="preserve">Esim. </w:t>
      </w:r>
      <w:proofErr w:type="spellStart"/>
      <w:r w:rsidRPr="00E02C21">
        <w:rPr>
          <w:lang w:eastAsia="fi-FI"/>
        </w:rPr>
        <w:t>StoLotusan</w:t>
      </w:r>
      <w:proofErr w:type="spellEnd"/>
      <w:r w:rsidRPr="00E02C21">
        <w:rPr>
          <w:lang w:eastAsia="fi-FI"/>
        </w:rPr>
        <w:t xml:space="preserve"> K 1,5</w:t>
      </w:r>
    </w:p>
    <w:p w14:paraId="582F9BF3" w14:textId="77777777" w:rsidR="00E02C21" w:rsidRPr="00E02C21" w:rsidRDefault="00E02C21" w:rsidP="00E02C21">
      <w:pPr>
        <w:spacing w:after="0"/>
      </w:pPr>
      <w:r w:rsidRPr="00E02C21">
        <w:t xml:space="preserve">Pinnoite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teräslastalla. </w:t>
      </w:r>
      <w:r w:rsidRPr="00E02C21">
        <w:lastRenderedPageBreak/>
        <w:t xml:space="preserve">Hiertopinnoite (K) muotoillaan muovihiertimellä, Piirto (R) ja muotoilupinnoite (MP) muotoillaan haluttuun muotoon etukäteen tehdyn mallin mukaisesti. </w:t>
      </w:r>
    </w:p>
    <w:p w14:paraId="357E8EEC" w14:textId="77777777" w:rsidR="00E02C21" w:rsidRPr="00E02C21" w:rsidRDefault="00E02C21" w:rsidP="00E02C21">
      <w:pPr>
        <w:spacing w:after="0"/>
        <w:ind w:left="360"/>
      </w:pPr>
    </w:p>
    <w:p w14:paraId="533DBED0" w14:textId="77777777" w:rsidR="00E02C21" w:rsidRPr="00E02C21" w:rsidRDefault="00E02C21" w:rsidP="00E02C21">
      <w:pPr>
        <w:spacing w:after="0"/>
      </w:pPr>
      <w:r w:rsidRPr="00E02C21">
        <w:t>On tärkeää, että työalue suunnitellaan työaika ja miehitys huomioiden työsaumojen välttämiseksi. Työsaumat tulee sijoittaa vähiten näkyviin kohtiin esim. liikuntasaumojen kohdalle tai syöksytorvien taakse.</w:t>
      </w:r>
    </w:p>
    <w:p w14:paraId="02CE0B8E" w14:textId="77777777" w:rsidR="00D77528" w:rsidRDefault="00D77528" w:rsidP="00D77528">
      <w:pPr>
        <w:pStyle w:val="Heading1"/>
      </w:pPr>
      <w:r>
        <w:t>Peltityöt</w:t>
      </w:r>
    </w:p>
    <w:p w14:paraId="2FF07374" w14:textId="77777777" w:rsidR="004D1852" w:rsidRDefault="004D1852" w:rsidP="004D1852">
      <w:pPr>
        <w:rPr>
          <w:rFonts w:cs="Arial"/>
        </w:rPr>
      </w:pPr>
      <w:r w:rsidRPr="00170818">
        <w:rPr>
          <w:rFonts w:cs="Arial"/>
        </w:rPr>
        <w:t>Pellitystöissä noudatetaan RT-kortin 80-10632 ohjeita. Vesipelleissä täytyy olla vähintään 25 mm korkea ja 1</w:t>
      </w:r>
      <w:r>
        <w:rPr>
          <w:rFonts w:cs="Arial"/>
        </w:rPr>
        <w:t>0</w:t>
      </w:r>
      <w:r w:rsidRPr="00170818">
        <w:rPr>
          <w:rFonts w:cs="Arial"/>
        </w:rPr>
        <w:t xml:space="preserve"> mm sisään taitettu päätyliitos. Vesipeltien kiinnitys on varmistettava siten, että ne ovat tiukasti kiinni. Laastin reunaan sekä rappaustaitoksen sivulle asennetaan 10 mm leveä tiivistysnauha pellin ja </w:t>
      </w:r>
      <w:r>
        <w:rPr>
          <w:rFonts w:cs="Arial"/>
        </w:rPr>
        <w:t xml:space="preserve">eristeen </w:t>
      </w:r>
      <w:r w:rsidRPr="00170818">
        <w:rPr>
          <w:rFonts w:cs="Arial"/>
        </w:rPr>
        <w:t>väliin, näin saadaan säätiivis liitos.</w:t>
      </w:r>
    </w:p>
    <w:p w14:paraId="096C5F88" w14:textId="77777777" w:rsidR="00E02C21" w:rsidRDefault="00E02C21" w:rsidP="00E02C21">
      <w:pPr>
        <w:autoSpaceDE w:val="0"/>
        <w:autoSpaceDN w:val="0"/>
        <w:adjustRightInd w:val="0"/>
        <w:spacing w:after="0" w:line="288" w:lineRule="auto"/>
        <w:rPr>
          <w:rFonts w:cs="Arial"/>
          <w:szCs w:val="20"/>
        </w:rPr>
      </w:pPr>
    </w:p>
    <w:p w14:paraId="1D99A406" w14:textId="77777777" w:rsidR="00E02C21" w:rsidRDefault="00E02C21" w:rsidP="00E02C21">
      <w:pPr>
        <w:autoSpaceDE w:val="0"/>
        <w:autoSpaceDN w:val="0"/>
        <w:adjustRightInd w:val="0"/>
        <w:spacing w:after="0" w:line="288" w:lineRule="auto"/>
        <w:rPr>
          <w:rFonts w:cs="Arial"/>
          <w:szCs w:val="20"/>
        </w:rPr>
      </w:pPr>
      <w:r>
        <w:rPr>
          <w:rFonts w:cs="Arial"/>
          <w:szCs w:val="20"/>
        </w:rPr>
        <w:t>MALLITYÖSELOSTUS ON TARKOITE</w:t>
      </w:r>
      <w:r w:rsidR="00E20A6C">
        <w:rPr>
          <w:rFonts w:cs="Arial"/>
          <w:szCs w:val="20"/>
        </w:rPr>
        <w:t>TTU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2A3635D3" w14:textId="77777777" w:rsidR="00E02C21" w:rsidRPr="00E02C21" w:rsidRDefault="00E02C21" w:rsidP="00E02C21"/>
    <w:p w14:paraId="7CBBA99A" w14:textId="77777777" w:rsidR="004849F8" w:rsidRDefault="004849F8" w:rsidP="00034014">
      <w:pPr>
        <w:autoSpaceDE w:val="0"/>
        <w:autoSpaceDN w:val="0"/>
        <w:adjustRightInd w:val="0"/>
        <w:spacing w:after="0" w:line="288" w:lineRule="auto"/>
        <w:rPr>
          <w:rFonts w:cs="Arial"/>
          <w:szCs w:val="20"/>
        </w:rPr>
      </w:pPr>
    </w:p>
    <w:p w14:paraId="466683DD"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9F36A" w14:textId="77777777" w:rsidR="00277C3B" w:rsidRDefault="00277C3B" w:rsidP="00C41F45">
      <w:pPr>
        <w:spacing w:after="0" w:line="240" w:lineRule="auto"/>
      </w:pPr>
      <w:r>
        <w:separator/>
      </w:r>
    </w:p>
  </w:endnote>
  <w:endnote w:type="continuationSeparator" w:id="0">
    <w:p w14:paraId="4FF2400A" w14:textId="77777777" w:rsidR="00277C3B" w:rsidRDefault="00277C3B" w:rsidP="00C41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D8621" w14:textId="77777777" w:rsidR="00277C3B" w:rsidRDefault="00277C3B" w:rsidP="00C41F45">
      <w:pPr>
        <w:spacing w:after="0" w:line="240" w:lineRule="auto"/>
      </w:pPr>
      <w:r>
        <w:separator/>
      </w:r>
    </w:p>
  </w:footnote>
  <w:footnote w:type="continuationSeparator" w:id="0">
    <w:p w14:paraId="1B52EA1F" w14:textId="77777777" w:rsidR="00277C3B" w:rsidRDefault="00277C3B" w:rsidP="00C41F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650985972">
    <w:abstractNumId w:val="9"/>
  </w:num>
  <w:num w:numId="2" w16cid:durableId="1011642655">
    <w:abstractNumId w:val="7"/>
  </w:num>
  <w:num w:numId="3" w16cid:durableId="241376139">
    <w:abstractNumId w:val="6"/>
  </w:num>
  <w:num w:numId="4" w16cid:durableId="1666397719">
    <w:abstractNumId w:val="5"/>
  </w:num>
  <w:num w:numId="5" w16cid:durableId="1473062629">
    <w:abstractNumId w:val="4"/>
  </w:num>
  <w:num w:numId="6" w16cid:durableId="1630236906">
    <w:abstractNumId w:val="8"/>
  </w:num>
  <w:num w:numId="7" w16cid:durableId="2142262299">
    <w:abstractNumId w:val="3"/>
  </w:num>
  <w:num w:numId="8" w16cid:durableId="1201550645">
    <w:abstractNumId w:val="2"/>
  </w:num>
  <w:num w:numId="9" w16cid:durableId="2144082329">
    <w:abstractNumId w:val="1"/>
  </w:num>
  <w:num w:numId="10" w16cid:durableId="1039859893">
    <w:abstractNumId w:val="0"/>
  </w:num>
  <w:num w:numId="11" w16cid:durableId="1456097779">
    <w:abstractNumId w:val="11"/>
  </w:num>
  <w:num w:numId="12" w16cid:durableId="736123937">
    <w:abstractNumId w:val="27"/>
  </w:num>
  <w:num w:numId="13" w16cid:durableId="455027472">
    <w:abstractNumId w:val="20"/>
  </w:num>
  <w:num w:numId="14" w16cid:durableId="972323901">
    <w:abstractNumId w:val="24"/>
  </w:num>
  <w:num w:numId="15" w16cid:durableId="289283046">
    <w:abstractNumId w:val="14"/>
  </w:num>
  <w:num w:numId="16" w16cid:durableId="2071805670">
    <w:abstractNumId w:val="26"/>
  </w:num>
  <w:num w:numId="17" w16cid:durableId="1190607982">
    <w:abstractNumId w:val="18"/>
  </w:num>
  <w:num w:numId="18" w16cid:durableId="2051494905">
    <w:abstractNumId w:val="34"/>
  </w:num>
  <w:num w:numId="19" w16cid:durableId="1317301047">
    <w:abstractNumId w:val="22"/>
  </w:num>
  <w:num w:numId="20" w16cid:durableId="1656757312">
    <w:abstractNumId w:val="29"/>
  </w:num>
  <w:num w:numId="21" w16cid:durableId="2144150254">
    <w:abstractNumId w:val="30"/>
  </w:num>
  <w:num w:numId="22" w16cid:durableId="1078357143">
    <w:abstractNumId w:val="17"/>
  </w:num>
  <w:num w:numId="23" w16cid:durableId="1013143840">
    <w:abstractNumId w:val="21"/>
  </w:num>
  <w:num w:numId="24" w16cid:durableId="2078747032">
    <w:abstractNumId w:val="35"/>
  </w:num>
  <w:num w:numId="25" w16cid:durableId="1659192701">
    <w:abstractNumId w:val="32"/>
  </w:num>
  <w:num w:numId="26" w16cid:durableId="250161663">
    <w:abstractNumId w:val="16"/>
  </w:num>
  <w:num w:numId="27" w16cid:durableId="1170216424">
    <w:abstractNumId w:val="28"/>
  </w:num>
  <w:num w:numId="28" w16cid:durableId="359822461">
    <w:abstractNumId w:val="33"/>
  </w:num>
  <w:num w:numId="29" w16cid:durableId="1054113416">
    <w:abstractNumId w:val="19"/>
  </w:num>
  <w:num w:numId="30" w16cid:durableId="24411022">
    <w:abstractNumId w:val="12"/>
  </w:num>
  <w:num w:numId="31" w16cid:durableId="1332493037">
    <w:abstractNumId w:val="13"/>
  </w:num>
  <w:num w:numId="32" w16cid:durableId="1430614296">
    <w:abstractNumId w:val="36"/>
  </w:num>
  <w:num w:numId="33" w16cid:durableId="2122989794">
    <w:abstractNumId w:val="23"/>
  </w:num>
  <w:num w:numId="34" w16cid:durableId="1337151851">
    <w:abstractNumId w:val="31"/>
  </w:num>
  <w:num w:numId="35" w16cid:durableId="922883553">
    <w:abstractNumId w:val="37"/>
  </w:num>
  <w:num w:numId="36" w16cid:durableId="187332393">
    <w:abstractNumId w:val="25"/>
  </w:num>
  <w:num w:numId="37" w16cid:durableId="528950361">
    <w:abstractNumId w:val="10"/>
  </w:num>
  <w:num w:numId="38" w16cid:durableId="35458179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24D3F"/>
    <w:rsid w:val="000264D9"/>
    <w:rsid w:val="0002698B"/>
    <w:rsid w:val="00034014"/>
    <w:rsid w:val="00035F81"/>
    <w:rsid w:val="000774C6"/>
    <w:rsid w:val="00077735"/>
    <w:rsid w:val="000B13B8"/>
    <w:rsid w:val="000E4ED5"/>
    <w:rsid w:val="00102AC2"/>
    <w:rsid w:val="00102B5A"/>
    <w:rsid w:val="00113EB5"/>
    <w:rsid w:val="00127EA7"/>
    <w:rsid w:val="00151094"/>
    <w:rsid w:val="001572E4"/>
    <w:rsid w:val="0016770C"/>
    <w:rsid w:val="001734BC"/>
    <w:rsid w:val="001A6417"/>
    <w:rsid w:val="001B1720"/>
    <w:rsid w:val="001B7524"/>
    <w:rsid w:val="001C1320"/>
    <w:rsid w:val="001C20A0"/>
    <w:rsid w:val="001D66DF"/>
    <w:rsid w:val="002015D5"/>
    <w:rsid w:val="00217224"/>
    <w:rsid w:val="00222075"/>
    <w:rsid w:val="00243065"/>
    <w:rsid w:val="00243E84"/>
    <w:rsid w:val="00262592"/>
    <w:rsid w:val="00277C3B"/>
    <w:rsid w:val="0028249B"/>
    <w:rsid w:val="00287470"/>
    <w:rsid w:val="002A2376"/>
    <w:rsid w:val="002A6991"/>
    <w:rsid w:val="002D0EB7"/>
    <w:rsid w:val="002D25C0"/>
    <w:rsid w:val="002D5286"/>
    <w:rsid w:val="002D770E"/>
    <w:rsid w:val="003025AA"/>
    <w:rsid w:val="0032372C"/>
    <w:rsid w:val="00330841"/>
    <w:rsid w:val="0033489B"/>
    <w:rsid w:val="0035663E"/>
    <w:rsid w:val="003566CA"/>
    <w:rsid w:val="003645D4"/>
    <w:rsid w:val="00364E9D"/>
    <w:rsid w:val="003952CE"/>
    <w:rsid w:val="003A7AFB"/>
    <w:rsid w:val="003A7DFE"/>
    <w:rsid w:val="003B39C6"/>
    <w:rsid w:val="003C26B2"/>
    <w:rsid w:val="003C5A27"/>
    <w:rsid w:val="003D531F"/>
    <w:rsid w:val="003E1373"/>
    <w:rsid w:val="003F085D"/>
    <w:rsid w:val="003F3897"/>
    <w:rsid w:val="004179C1"/>
    <w:rsid w:val="00442BF7"/>
    <w:rsid w:val="00446280"/>
    <w:rsid w:val="00453FB8"/>
    <w:rsid w:val="004849F8"/>
    <w:rsid w:val="004A4ACB"/>
    <w:rsid w:val="004D1852"/>
    <w:rsid w:val="004D2D3C"/>
    <w:rsid w:val="004D5D41"/>
    <w:rsid w:val="004D5F0E"/>
    <w:rsid w:val="004E4418"/>
    <w:rsid w:val="004F57D8"/>
    <w:rsid w:val="004F751F"/>
    <w:rsid w:val="005022F3"/>
    <w:rsid w:val="00534BE5"/>
    <w:rsid w:val="005374E4"/>
    <w:rsid w:val="00545794"/>
    <w:rsid w:val="00561C58"/>
    <w:rsid w:val="00592ED5"/>
    <w:rsid w:val="005A4BA4"/>
    <w:rsid w:val="005E31FB"/>
    <w:rsid w:val="005E435B"/>
    <w:rsid w:val="005F5125"/>
    <w:rsid w:val="00602E91"/>
    <w:rsid w:val="00613450"/>
    <w:rsid w:val="00613D03"/>
    <w:rsid w:val="006402AB"/>
    <w:rsid w:val="00650D1C"/>
    <w:rsid w:val="0065566E"/>
    <w:rsid w:val="00683F1D"/>
    <w:rsid w:val="006857C8"/>
    <w:rsid w:val="00692E64"/>
    <w:rsid w:val="006B0222"/>
    <w:rsid w:val="006C461F"/>
    <w:rsid w:val="006C7502"/>
    <w:rsid w:val="006E6F96"/>
    <w:rsid w:val="006F077D"/>
    <w:rsid w:val="006F590A"/>
    <w:rsid w:val="00717203"/>
    <w:rsid w:val="007235E9"/>
    <w:rsid w:val="00724EFA"/>
    <w:rsid w:val="00725FFF"/>
    <w:rsid w:val="00726EC3"/>
    <w:rsid w:val="00734F60"/>
    <w:rsid w:val="00766907"/>
    <w:rsid w:val="00783414"/>
    <w:rsid w:val="00784680"/>
    <w:rsid w:val="00785939"/>
    <w:rsid w:val="0078700F"/>
    <w:rsid w:val="00793875"/>
    <w:rsid w:val="007A0BF4"/>
    <w:rsid w:val="007D5179"/>
    <w:rsid w:val="0083020A"/>
    <w:rsid w:val="00834329"/>
    <w:rsid w:val="00846078"/>
    <w:rsid w:val="00854059"/>
    <w:rsid w:val="008576C6"/>
    <w:rsid w:val="00874F18"/>
    <w:rsid w:val="00876154"/>
    <w:rsid w:val="008A00B5"/>
    <w:rsid w:val="008A3566"/>
    <w:rsid w:val="008A6704"/>
    <w:rsid w:val="008B283E"/>
    <w:rsid w:val="008D35B1"/>
    <w:rsid w:val="008E6D48"/>
    <w:rsid w:val="008E78B9"/>
    <w:rsid w:val="00901774"/>
    <w:rsid w:val="00914922"/>
    <w:rsid w:val="00922B62"/>
    <w:rsid w:val="0092754F"/>
    <w:rsid w:val="00940729"/>
    <w:rsid w:val="00972F0F"/>
    <w:rsid w:val="0098066E"/>
    <w:rsid w:val="009A3700"/>
    <w:rsid w:val="009B031C"/>
    <w:rsid w:val="009B358B"/>
    <w:rsid w:val="009C2DBE"/>
    <w:rsid w:val="009C65EE"/>
    <w:rsid w:val="00A02812"/>
    <w:rsid w:val="00A0331E"/>
    <w:rsid w:val="00A14B0C"/>
    <w:rsid w:val="00A2467D"/>
    <w:rsid w:val="00A27CD0"/>
    <w:rsid w:val="00A30E1F"/>
    <w:rsid w:val="00A408AA"/>
    <w:rsid w:val="00A544F7"/>
    <w:rsid w:val="00A61937"/>
    <w:rsid w:val="00A66F28"/>
    <w:rsid w:val="00A84FBE"/>
    <w:rsid w:val="00AD57C8"/>
    <w:rsid w:val="00AD5F72"/>
    <w:rsid w:val="00AF329E"/>
    <w:rsid w:val="00B045CD"/>
    <w:rsid w:val="00B04745"/>
    <w:rsid w:val="00B34FBE"/>
    <w:rsid w:val="00B40A7D"/>
    <w:rsid w:val="00B44FF6"/>
    <w:rsid w:val="00B555CD"/>
    <w:rsid w:val="00B76ECD"/>
    <w:rsid w:val="00BA211F"/>
    <w:rsid w:val="00BA7B2F"/>
    <w:rsid w:val="00BB5D99"/>
    <w:rsid w:val="00BC3286"/>
    <w:rsid w:val="00BC60F2"/>
    <w:rsid w:val="00BD29F1"/>
    <w:rsid w:val="00BD50E6"/>
    <w:rsid w:val="00BE21FA"/>
    <w:rsid w:val="00C2435C"/>
    <w:rsid w:val="00C36543"/>
    <w:rsid w:val="00C414D0"/>
    <w:rsid w:val="00C41F45"/>
    <w:rsid w:val="00C85DA8"/>
    <w:rsid w:val="00C868DB"/>
    <w:rsid w:val="00CD2859"/>
    <w:rsid w:val="00CE771E"/>
    <w:rsid w:val="00D04AAC"/>
    <w:rsid w:val="00D273F7"/>
    <w:rsid w:val="00D31EC3"/>
    <w:rsid w:val="00D42031"/>
    <w:rsid w:val="00D65DA3"/>
    <w:rsid w:val="00D77528"/>
    <w:rsid w:val="00D91032"/>
    <w:rsid w:val="00DA1396"/>
    <w:rsid w:val="00DA1929"/>
    <w:rsid w:val="00DA349C"/>
    <w:rsid w:val="00DA5583"/>
    <w:rsid w:val="00DB758C"/>
    <w:rsid w:val="00DE5D29"/>
    <w:rsid w:val="00DF4CE6"/>
    <w:rsid w:val="00E02C21"/>
    <w:rsid w:val="00E068FB"/>
    <w:rsid w:val="00E11819"/>
    <w:rsid w:val="00E20A6C"/>
    <w:rsid w:val="00E242FE"/>
    <w:rsid w:val="00E408C4"/>
    <w:rsid w:val="00E60782"/>
    <w:rsid w:val="00E6541E"/>
    <w:rsid w:val="00E67A9D"/>
    <w:rsid w:val="00E867FC"/>
    <w:rsid w:val="00EA4534"/>
    <w:rsid w:val="00EA5FB3"/>
    <w:rsid w:val="00EA6299"/>
    <w:rsid w:val="00EB3545"/>
    <w:rsid w:val="00EB6558"/>
    <w:rsid w:val="00EE3528"/>
    <w:rsid w:val="00EF23FD"/>
    <w:rsid w:val="00F11217"/>
    <w:rsid w:val="00F1469A"/>
    <w:rsid w:val="00F31205"/>
    <w:rsid w:val="00F3677D"/>
    <w:rsid w:val="00F84EEF"/>
    <w:rsid w:val="00FA6BE0"/>
    <w:rsid w:val="00FB4288"/>
    <w:rsid w:val="00FC17CB"/>
    <w:rsid w:val="00FC1F11"/>
    <w:rsid w:val="00FC4DBA"/>
    <w:rsid w:val="00FC6A68"/>
    <w:rsid w:val="00FD167B"/>
    <w:rsid w:val="00FD2816"/>
    <w:rsid w:val="00FE2705"/>
    <w:rsid w:val="00FE3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395C5339"/>
  <w15:chartTrackingRefBased/>
  <w15:docId w15:val="{F9EE1E30-C101-4121-98B1-35349C80F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val="fi-FI"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val="fi-FI"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val="fi-FI" w:eastAsia="en-US"/>
    </w:rPr>
  </w:style>
  <w:style w:type="paragraph" w:styleId="Header">
    <w:name w:val="header"/>
    <w:basedOn w:val="Normal"/>
    <w:link w:val="HeaderChar"/>
    <w:rsid w:val="00243065"/>
    <w:pPr>
      <w:tabs>
        <w:tab w:val="center" w:pos="4680"/>
        <w:tab w:val="right" w:pos="9360"/>
      </w:tabs>
    </w:pPr>
  </w:style>
  <w:style w:type="character" w:customStyle="1" w:styleId="HeaderChar">
    <w:name w:val="Header Char"/>
    <w:basedOn w:val="DefaultParagraphFont"/>
    <w:link w:val="Header"/>
    <w:rsid w:val="00243065"/>
    <w:rPr>
      <w:rFonts w:ascii="Arial" w:eastAsia="Times New Roman" w:hAnsi="Arial"/>
      <w:szCs w:val="22"/>
      <w:lang w:val="fi-FI" w:eastAsia="en-US"/>
    </w:rPr>
  </w:style>
  <w:style w:type="paragraph" w:styleId="Footer">
    <w:name w:val="footer"/>
    <w:basedOn w:val="Normal"/>
    <w:link w:val="FooterChar"/>
    <w:rsid w:val="00243065"/>
    <w:pPr>
      <w:tabs>
        <w:tab w:val="center" w:pos="4680"/>
        <w:tab w:val="right" w:pos="9360"/>
      </w:tabs>
    </w:pPr>
  </w:style>
  <w:style w:type="character" w:customStyle="1" w:styleId="FooterChar">
    <w:name w:val="Footer Char"/>
    <w:basedOn w:val="DefaultParagraphFont"/>
    <w:link w:val="Footer"/>
    <w:rsid w:val="00243065"/>
    <w:rPr>
      <w:rFonts w:ascii="Arial" w:eastAsia="Times New Roman" w:hAnsi="Arial"/>
      <w:szCs w:val="22"/>
      <w:lang w:val="fi-FI"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siakirja" ma:contentTypeID="0x0101008A9D0E2A1F49FB4089B1FB91784882EA" ma:contentTypeVersion="12" ma:contentTypeDescription="Luo uusi asiakirja." ma:contentTypeScope="" ma:versionID="14d262a8df37bcc3c1c682c8af23cc51">
  <xsd:schema xmlns:xsd="http://www.w3.org/2001/XMLSchema" xmlns:xs="http://www.w3.org/2001/XMLSchema" xmlns:p="http://schemas.microsoft.com/office/2006/metadata/properties" xmlns:ns2="00a9349e-a8cf-4519-9e43-2beb257fe67b" xmlns:ns3="774ba426-1cd1-4bd7-a1e7-e0317eeb5e07" targetNamespace="http://schemas.microsoft.com/office/2006/metadata/properties" ma:root="true" ma:fieldsID="e032c85e43eb363cd460846eb3069523" ns2:_="" ns3:_="">
    <xsd:import namespace="00a9349e-a8cf-4519-9e43-2beb257fe67b"/>
    <xsd:import namespace="774ba426-1cd1-4bd7-a1e7-e0317eeb5e0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9349e-a8cf-4519-9e43-2beb257fe6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Kuvien tunnisteet" ma:readOnly="false" ma:fieldId="{5cf76f15-5ced-4ddc-b409-7134ff3c332f}" ma:taxonomyMulti="true" ma:sspId="d6de629e-e5a5-4743-98be-bc4fa578b1b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74ba426-1cd1-4bd7-a1e7-e0317eeb5e0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bcb2046-8828-4329-8d65-9719519d1f45}" ma:internalName="TaxCatchAll" ma:showField="CatchAllData" ma:web="774ba426-1cd1-4bd7-a1e7-e0317eeb5e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774ba426-1cd1-4bd7-a1e7-e0317eeb5e07" xsi:nil="true"/>
    <lcf76f155ced4ddcb4097134ff3c332f xmlns="00a9349e-a8cf-4519-9e43-2beb257fe67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34A82C6-C175-4DBA-A7AB-B9FBED999BF0}">
  <ds:schemaRefs>
    <ds:schemaRef ds:uri="http://schemas.openxmlformats.org/officeDocument/2006/bibliography"/>
  </ds:schemaRefs>
</ds:datastoreItem>
</file>

<file path=customXml/itemProps2.xml><?xml version="1.0" encoding="utf-8"?>
<ds:datastoreItem xmlns:ds="http://schemas.openxmlformats.org/officeDocument/2006/customXml" ds:itemID="{53FE6463-7995-400B-BFBB-DB6773ECB6B3}">
  <ds:schemaRefs>
    <ds:schemaRef ds:uri="http://schemas.microsoft.com/sharepoint/v3/contenttype/forms"/>
  </ds:schemaRefs>
</ds:datastoreItem>
</file>

<file path=customXml/itemProps3.xml><?xml version="1.0" encoding="utf-8"?>
<ds:datastoreItem xmlns:ds="http://schemas.openxmlformats.org/officeDocument/2006/customXml" ds:itemID="{88CEA80F-0DC4-4FB3-824E-603AD26B7DB7}"/>
</file>

<file path=customXml/itemProps4.xml><?xml version="1.0" encoding="utf-8"?>
<ds:datastoreItem xmlns:ds="http://schemas.openxmlformats.org/officeDocument/2006/customXml" ds:itemID="{BB26A5B8-DD03-4BDA-B7C9-F4211792E01B}">
  <ds:schemaRefs>
    <ds:schemaRef ds:uri="http://schemas.microsoft.com/office/2006/metadata/properties"/>
    <ds:schemaRef ds:uri="http://schemas.microsoft.com/office/infopath/2007/PartnerControls"/>
    <ds:schemaRef ds:uri="774ba426-1cd1-4bd7-a1e7-e0317eeb5e07"/>
    <ds:schemaRef ds:uri="00a9349e-a8cf-4519-9e43-2beb257fe67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1264</Words>
  <Characters>9937</Characters>
  <Application>Microsoft Office Word</Application>
  <DocSecurity>0</DocSecurity>
  <Lines>82</Lines>
  <Paragraphs>22</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StoTherm Vario D</vt:lpstr>
      <vt:lpstr>Maalaustyöselostusmalli</vt:lpstr>
    </vt:vector>
  </TitlesOfParts>
  <Company>Sto</Company>
  <LinksUpToDate>false</LinksUpToDate>
  <CharactersWithSpaces>11179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StoTherm Vario D</dc:title>
  <dc:subject/>
  <dc:creator>Sto Finexter Oy</dc:creator>
  <cp:keywords/>
  <cp:lastModifiedBy>Miika Kujo</cp:lastModifiedBy>
  <cp:revision>13</cp:revision>
  <cp:lastPrinted>2013-04-29T07:02:00Z</cp:lastPrinted>
  <dcterms:created xsi:type="dcterms:W3CDTF">2023-12-19T13:33:00Z</dcterms:created>
  <dcterms:modified xsi:type="dcterms:W3CDTF">2024-09-17T10:06:00Z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b6496e4-51f1-4241-8be1-f1689405232e_Enabled">
    <vt:lpwstr>true</vt:lpwstr>
  </property>
  <property fmtid="{D5CDD505-2E9C-101B-9397-08002B2CF9AE}" pid="3" name="MSIP_Label_4b6496e4-51f1-4241-8be1-f1689405232e_SetDate">
    <vt:lpwstr>2019-09-16T07:47:28Z</vt:lpwstr>
  </property>
  <property fmtid="{D5CDD505-2E9C-101B-9397-08002B2CF9AE}" pid="4" name="MSIP_Label_4b6496e4-51f1-4241-8be1-f1689405232e_Method">
    <vt:lpwstr>Standard</vt:lpwstr>
  </property>
  <property fmtid="{D5CDD505-2E9C-101B-9397-08002B2CF9AE}" pid="5" name="MSIP_Label_4b6496e4-51f1-4241-8be1-f1689405232e_Name">
    <vt:lpwstr>4b6496e4-51f1-4241-8be1-f1689405232e</vt:lpwstr>
  </property>
  <property fmtid="{D5CDD505-2E9C-101B-9397-08002B2CF9AE}" pid="6" name="MSIP_Label_4b6496e4-51f1-4241-8be1-f1689405232e_SiteId">
    <vt:lpwstr>9f6513af-b5bf-4193-ba55-a22f3f083010</vt:lpwstr>
  </property>
  <property fmtid="{D5CDD505-2E9C-101B-9397-08002B2CF9AE}" pid="7" name="MSIP_Label_4b6496e4-51f1-4241-8be1-f1689405232e_ActionId">
    <vt:lpwstr>8aa01802-d933-4096-a179-00001512ec4c</vt:lpwstr>
  </property>
  <property fmtid="{D5CDD505-2E9C-101B-9397-08002B2CF9AE}" pid="8" name="MSIP_Label_4b6496e4-51f1-4241-8be1-f1689405232e_ContentBits">
    <vt:lpwstr>0</vt:lpwstr>
  </property>
  <property fmtid="{D5CDD505-2E9C-101B-9397-08002B2CF9AE}" pid="9" name="ContentTypeId">
    <vt:lpwstr>0x0101008A9D0E2A1F49FB4089B1FB91784882EA</vt:lpwstr>
  </property>
  <property fmtid="{D5CDD505-2E9C-101B-9397-08002B2CF9AE}" pid="10" name="Order">
    <vt:r8>100</vt:r8>
  </property>
  <property fmtid="{D5CDD505-2E9C-101B-9397-08002B2CF9AE}" pid="11" name="MediaServiceImageTags">
    <vt:lpwstr/>
  </property>
</Properties>
</file>