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26173" w14:textId="77777777" w:rsidR="00740494" w:rsidRPr="004D475B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839FE1E" wp14:editId="53D68902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4D475B">
        <w:rPr>
          <w:b/>
          <w:sz w:val="32"/>
          <w:szCs w:val="32"/>
          <w:lang w:val="fi-FI"/>
        </w:rPr>
        <w:t>StoCrete</w:t>
      </w:r>
      <w:r w:rsidR="006F1080" w:rsidRPr="004D475B">
        <w:rPr>
          <w:b/>
          <w:sz w:val="32"/>
          <w:szCs w:val="32"/>
          <w:lang w:val="fi-FI"/>
        </w:rPr>
        <w:t>c</w:t>
      </w:r>
      <w:proofErr w:type="spellEnd"/>
      <w:r w:rsidRPr="004D475B">
        <w:rPr>
          <w:b/>
          <w:sz w:val="32"/>
          <w:szCs w:val="32"/>
          <w:lang w:val="fi-FI"/>
        </w:rPr>
        <w:t xml:space="preserve"> </w:t>
      </w:r>
      <w:r w:rsidR="008E4719" w:rsidRPr="004D475B">
        <w:rPr>
          <w:b/>
          <w:sz w:val="32"/>
          <w:szCs w:val="32"/>
          <w:lang w:val="fi-FI"/>
        </w:rPr>
        <w:t xml:space="preserve"> </w:t>
      </w:r>
      <w:r w:rsidR="004D475B" w:rsidRPr="004D475B">
        <w:rPr>
          <w:b/>
          <w:sz w:val="32"/>
          <w:szCs w:val="32"/>
          <w:lang w:val="fi-FI"/>
        </w:rPr>
        <w:t>bitum</w:t>
      </w:r>
      <w:r w:rsidR="004D475B">
        <w:rPr>
          <w:b/>
          <w:sz w:val="32"/>
          <w:szCs w:val="32"/>
          <w:lang w:val="fi-FI"/>
        </w:rPr>
        <w:t>ieristyspinnoitus</w:t>
      </w:r>
      <w:r w:rsidR="004D475B" w:rsidRPr="004D475B">
        <w:rPr>
          <w:b/>
          <w:sz w:val="32"/>
          <w:szCs w:val="32"/>
          <w:lang w:val="fi-FI"/>
        </w:rPr>
        <w:t xml:space="preserve"> silloilla</w:t>
      </w:r>
    </w:p>
    <w:p w14:paraId="6C3147C0" w14:textId="77777777" w:rsidR="00485A5B" w:rsidRPr="004D475B" w:rsidRDefault="004D475B">
      <w:pPr>
        <w:rPr>
          <w:b/>
          <w:sz w:val="32"/>
          <w:szCs w:val="32"/>
          <w:lang w:val="fi-FI"/>
        </w:rPr>
      </w:pPr>
      <w:r>
        <w:rPr>
          <w:b/>
          <w:noProof/>
          <w:sz w:val="22"/>
          <w:lang w:val="fi-FI"/>
        </w:rPr>
        <w:drawing>
          <wp:anchor distT="0" distB="0" distL="114300" distR="114300" simplePos="0" relativeHeight="251662336" behindDoc="0" locked="0" layoutInCell="1" allowOverlap="1" wp14:anchorId="6852EFD6" wp14:editId="50C7C3FA">
            <wp:simplePos x="0" y="0"/>
            <wp:positionH relativeFrom="column">
              <wp:posOffset>4140200</wp:posOffset>
            </wp:positionH>
            <wp:positionV relativeFrom="paragraph">
              <wp:posOffset>52705</wp:posOffset>
            </wp:positionV>
            <wp:extent cx="1822450" cy="2149458"/>
            <wp:effectExtent l="0" t="0" r="6350" b="38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214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85A5B" w:rsidRPr="004D475B">
        <w:rPr>
          <w:b/>
          <w:sz w:val="32"/>
          <w:szCs w:val="32"/>
          <w:lang w:val="fi-FI"/>
        </w:rPr>
        <w:t>Sto</w:t>
      </w:r>
      <w:r w:rsidRPr="004D475B">
        <w:rPr>
          <w:b/>
          <w:sz w:val="32"/>
          <w:szCs w:val="32"/>
          <w:lang w:val="fi-FI"/>
        </w:rPr>
        <w:t>Murisol</w:t>
      </w:r>
      <w:proofErr w:type="spellEnd"/>
      <w:r w:rsidRPr="004D475B">
        <w:rPr>
          <w:b/>
          <w:sz w:val="32"/>
          <w:szCs w:val="32"/>
          <w:lang w:val="fi-FI"/>
        </w:rPr>
        <w:t xml:space="preserve"> B</w:t>
      </w:r>
      <w:r>
        <w:rPr>
          <w:b/>
          <w:sz w:val="32"/>
          <w:szCs w:val="32"/>
          <w:lang w:val="fi-FI"/>
        </w:rPr>
        <w:t>D 1K</w:t>
      </w:r>
    </w:p>
    <w:p w14:paraId="399A7BD3" w14:textId="77777777" w:rsidR="00D90EB9" w:rsidRPr="004D475B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AB6227E" wp14:editId="5855F8FD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BE0" w:rsidRPr="004D475B">
        <w:rPr>
          <w:b/>
          <w:sz w:val="32"/>
          <w:szCs w:val="32"/>
          <w:lang w:val="fi-FI"/>
        </w:rPr>
        <w:t xml:space="preserve">   </w:t>
      </w:r>
    </w:p>
    <w:p w14:paraId="768D16DB" w14:textId="77777777" w:rsidR="00D90EB9" w:rsidRPr="004D475B" w:rsidRDefault="00D90EB9">
      <w:pPr>
        <w:rPr>
          <w:b/>
          <w:sz w:val="22"/>
          <w:lang w:val="fi-FI"/>
        </w:rPr>
      </w:pPr>
    </w:p>
    <w:p w14:paraId="1DB2BB28" w14:textId="77777777" w:rsidR="00D90EB9" w:rsidRDefault="00D90EB9">
      <w:pPr>
        <w:rPr>
          <w:b/>
          <w:sz w:val="22"/>
          <w:lang w:val="fi-FI"/>
        </w:rPr>
      </w:pPr>
    </w:p>
    <w:p w14:paraId="6CC2C113" w14:textId="77777777" w:rsidR="004D475B" w:rsidRDefault="004D475B">
      <w:pPr>
        <w:rPr>
          <w:b/>
          <w:sz w:val="22"/>
          <w:lang w:val="fi-FI"/>
        </w:rPr>
      </w:pPr>
    </w:p>
    <w:p w14:paraId="0675E40D" w14:textId="77777777" w:rsidR="004D475B" w:rsidRDefault="004D475B">
      <w:pPr>
        <w:rPr>
          <w:b/>
          <w:sz w:val="22"/>
          <w:lang w:val="fi-FI"/>
        </w:rPr>
      </w:pPr>
    </w:p>
    <w:p w14:paraId="73BA7ACC" w14:textId="77777777" w:rsidR="00D90EB9" w:rsidRDefault="00D90EB9">
      <w:pPr>
        <w:rPr>
          <w:b/>
          <w:sz w:val="22"/>
          <w:lang w:val="fi-FI"/>
        </w:rPr>
      </w:pPr>
    </w:p>
    <w:p w14:paraId="5405C72A" w14:textId="77777777" w:rsidR="00D90EB9" w:rsidRDefault="00D90EB9">
      <w:pPr>
        <w:rPr>
          <w:b/>
          <w:sz w:val="22"/>
          <w:lang w:val="fi-FI"/>
        </w:rPr>
      </w:pPr>
    </w:p>
    <w:p w14:paraId="7CB67530" w14:textId="77777777"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14:paraId="7EBAB7F5" w14:textId="77777777" w:rsidR="00E35368" w:rsidRPr="00E35368" w:rsidRDefault="004D475B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1-komponenttinen, liuotteeton bitumieristyspinnoite</w:t>
      </w:r>
    </w:p>
    <w:p w14:paraId="5C302637" w14:textId="77777777" w:rsidR="00E35368" w:rsidRDefault="004D475B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betonisten siltojen tukimuurit, siirtymälaatat ja maatuet</w:t>
      </w:r>
    </w:p>
    <w:p w14:paraId="3E3701B1" w14:textId="77777777"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kosteusrasitukselta suojaava </w:t>
      </w:r>
      <w:r w:rsidR="004566F5">
        <w:rPr>
          <w:bCs/>
          <w:sz w:val="22"/>
          <w:lang w:val="fi-FI"/>
        </w:rPr>
        <w:t xml:space="preserve">halkeamia silloittava </w:t>
      </w:r>
      <w:r>
        <w:rPr>
          <w:bCs/>
          <w:sz w:val="22"/>
          <w:lang w:val="fi-FI"/>
        </w:rPr>
        <w:t>menetelmä</w:t>
      </w:r>
      <w:r w:rsidR="004D475B">
        <w:rPr>
          <w:bCs/>
          <w:sz w:val="22"/>
          <w:lang w:val="fi-FI"/>
        </w:rPr>
        <w:t>, korvaa perinteisen bitumisivelyn harkoista sulatettuna</w:t>
      </w:r>
    </w:p>
    <w:p w14:paraId="5F48CADA" w14:textId="77777777" w:rsidR="004D475B" w:rsidRDefault="00D90EB9" w:rsidP="004D475B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069AE816" w14:textId="77777777" w:rsidR="004C5906" w:rsidRDefault="004D475B" w:rsidP="004C5906">
      <w:pPr>
        <w:rPr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4C5906" w:rsidRPr="004D475B">
        <w:rPr>
          <w:sz w:val="22"/>
          <w:lang w:val="fi-FI"/>
        </w:rPr>
        <w:t xml:space="preserve">Bitumisivelyä korvattaessa, sementtiliimaa ei tarvitse poistaa, tartunta on </w:t>
      </w:r>
      <w:r w:rsidR="004C5906">
        <w:rPr>
          <w:sz w:val="22"/>
          <w:lang w:val="fi-FI"/>
        </w:rPr>
        <w:tab/>
      </w:r>
      <w:r w:rsidR="004C5906" w:rsidRPr="004D475B">
        <w:rPr>
          <w:sz w:val="22"/>
          <w:lang w:val="fi-FI"/>
        </w:rPr>
        <w:t>todistettavasti erinomainen.</w:t>
      </w:r>
    </w:p>
    <w:p w14:paraId="7FC65421" w14:textId="77777777" w:rsidR="004C5906" w:rsidRPr="004D475B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tab/>
      </w:r>
      <w:proofErr w:type="spellStart"/>
      <w:r w:rsidRPr="004D475B">
        <w:rPr>
          <w:sz w:val="22"/>
          <w:lang w:val="fi-FI"/>
        </w:rPr>
        <w:t>Valupurseet</w:t>
      </w:r>
      <w:proofErr w:type="spellEnd"/>
      <w:r w:rsidRPr="004D475B">
        <w:rPr>
          <w:sz w:val="22"/>
          <w:lang w:val="fi-FI"/>
        </w:rPr>
        <w:t xml:space="preserve"> tulee poistaa ja kolot ja reiät </w:t>
      </w:r>
      <w:proofErr w:type="spellStart"/>
      <w:r w:rsidRPr="004D475B">
        <w:rPr>
          <w:sz w:val="22"/>
          <w:lang w:val="fi-FI"/>
        </w:rPr>
        <w:t>esitäyttää</w:t>
      </w:r>
      <w:proofErr w:type="spellEnd"/>
      <w:r w:rsidRPr="004D475B">
        <w:rPr>
          <w:sz w:val="22"/>
          <w:lang w:val="fi-FI"/>
        </w:rPr>
        <w:t xml:space="preserve"> </w:t>
      </w:r>
      <w:proofErr w:type="spellStart"/>
      <w:r w:rsidRPr="004D475B">
        <w:rPr>
          <w:sz w:val="22"/>
          <w:lang w:val="fi-FI"/>
        </w:rPr>
        <w:t>StoMurisol</w:t>
      </w:r>
      <w:proofErr w:type="spellEnd"/>
      <w:r w:rsidRPr="004D475B">
        <w:rPr>
          <w:sz w:val="22"/>
          <w:lang w:val="fi-FI"/>
        </w:rPr>
        <w:t xml:space="preserve"> BD 1K:lla.</w:t>
      </w:r>
    </w:p>
    <w:p w14:paraId="76966268" w14:textId="77777777" w:rsidR="004D475B" w:rsidRPr="004D475B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="004D475B" w:rsidRPr="004D475B">
        <w:rPr>
          <w:sz w:val="22"/>
          <w:lang w:val="fi-FI"/>
        </w:rPr>
        <w:t xml:space="preserve">Käytettäessä </w:t>
      </w:r>
      <w:proofErr w:type="spellStart"/>
      <w:r w:rsidR="004D475B" w:rsidRPr="004D475B">
        <w:rPr>
          <w:sz w:val="22"/>
          <w:lang w:val="fi-FI"/>
        </w:rPr>
        <w:t>StoMurisol</w:t>
      </w:r>
      <w:proofErr w:type="spellEnd"/>
      <w:r w:rsidR="004D475B" w:rsidRPr="004D475B">
        <w:rPr>
          <w:sz w:val="22"/>
          <w:lang w:val="fi-FI"/>
        </w:rPr>
        <w:t xml:space="preserve"> BD 1K pinnoitetta korvaamaan </w:t>
      </w:r>
      <w:proofErr w:type="spellStart"/>
      <w:r w:rsidR="004D475B" w:rsidRPr="004D475B">
        <w:rPr>
          <w:sz w:val="22"/>
          <w:lang w:val="fi-FI"/>
        </w:rPr>
        <w:t>kermieristys</w:t>
      </w:r>
      <w:proofErr w:type="spellEnd"/>
      <w:r>
        <w:rPr>
          <w:sz w:val="22"/>
          <w:lang w:val="fi-FI"/>
        </w:rPr>
        <w:t xml:space="preserve"> esim.</w:t>
      </w:r>
      <w:r>
        <w:rPr>
          <w:sz w:val="22"/>
          <w:lang w:val="fi-FI"/>
        </w:rPr>
        <w:tab/>
      </w:r>
      <w:r w:rsidR="004D475B" w:rsidRPr="004D475B">
        <w:rPr>
          <w:sz w:val="22"/>
          <w:lang w:val="fi-FI"/>
        </w:rPr>
        <w:t xml:space="preserve">tukimuureissa, tartunnan varmistamiseksi eristettävästä betonipinnasta poistetaan </w:t>
      </w:r>
      <w:r>
        <w:rPr>
          <w:sz w:val="22"/>
          <w:lang w:val="fi-FI"/>
        </w:rPr>
        <w:tab/>
      </w:r>
      <w:r w:rsidR="004D475B" w:rsidRPr="004D475B">
        <w:rPr>
          <w:sz w:val="22"/>
          <w:lang w:val="fi-FI"/>
        </w:rPr>
        <w:t xml:space="preserve">sementtiliima, jälkihoitoaine, liuottimet, öljy, rasva ja muut epäpuhtaudet esim. </w:t>
      </w:r>
      <w:r>
        <w:rPr>
          <w:sz w:val="22"/>
          <w:lang w:val="fi-FI"/>
        </w:rPr>
        <w:tab/>
      </w:r>
      <w:r w:rsidR="004D475B" w:rsidRPr="004D475B">
        <w:rPr>
          <w:sz w:val="22"/>
          <w:lang w:val="fi-FI"/>
        </w:rPr>
        <w:t xml:space="preserve">hiekkapuhalluksella ja pinta imuroidaan ennen eristystä.  </w:t>
      </w:r>
      <w:r>
        <w:rPr>
          <w:sz w:val="22"/>
          <w:lang w:val="fi-FI"/>
        </w:rPr>
        <w:tab/>
      </w:r>
    </w:p>
    <w:p w14:paraId="024A29B2" w14:textId="77777777" w:rsidR="004C5906" w:rsidRDefault="004C5906" w:rsidP="004C5906">
      <w:pPr>
        <w:rPr>
          <w:rFonts w:cs="Arial"/>
          <w:b/>
          <w:iCs/>
          <w:sz w:val="24"/>
          <w:szCs w:val="24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>Olosuhteet</w:t>
      </w:r>
    </w:p>
    <w:p w14:paraId="722E3327" w14:textId="77777777" w:rsidR="004C5906" w:rsidRPr="004C5906" w:rsidRDefault="004C5906" w:rsidP="004C5906">
      <w:pPr>
        <w:rPr>
          <w:rFonts w:cs="Arial"/>
          <w:b/>
          <w:iCs/>
          <w:sz w:val="24"/>
          <w:szCs w:val="24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ab/>
      </w:r>
      <w:r w:rsidRPr="004C5906">
        <w:rPr>
          <w:sz w:val="22"/>
          <w:lang w:val="fi-FI"/>
        </w:rPr>
        <w:t>Alin alustan ja ilman lämpötila: +5 ˚</w:t>
      </w:r>
      <w:proofErr w:type="spellStart"/>
      <w:r w:rsidRPr="004C5906">
        <w:rPr>
          <w:sz w:val="22"/>
          <w:lang w:val="fi-FI"/>
        </w:rPr>
        <w:t>C.Ylin</w:t>
      </w:r>
      <w:proofErr w:type="spellEnd"/>
      <w:r w:rsidRPr="004C5906">
        <w:rPr>
          <w:sz w:val="22"/>
          <w:lang w:val="fi-FI"/>
        </w:rPr>
        <w:t xml:space="preserve"> alustan ja ilman lämpötila: +30 ˚C</w:t>
      </w:r>
      <w:r>
        <w:rPr>
          <w:rFonts w:cs="Arial"/>
          <w:b/>
          <w:iCs/>
          <w:sz w:val="24"/>
          <w:szCs w:val="24"/>
          <w:lang w:val="fi-FI"/>
        </w:rPr>
        <w:tab/>
      </w:r>
      <w:r w:rsidRPr="004C5906">
        <w:rPr>
          <w:sz w:val="22"/>
          <w:lang w:val="fi-FI"/>
        </w:rPr>
        <w:t xml:space="preserve">Eristettävän pinnan tulee kuiva, mutta pinnoite tarttuu hyvin myös mattakostealle </w:t>
      </w: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>alustalle. Alustassa ei saa olla irtovettä tai alusta ei saa olla kyllästetty vedellä.</w:t>
      </w:r>
    </w:p>
    <w:p w14:paraId="716D66CA" w14:textId="77777777" w:rsidR="004C5906" w:rsidRDefault="004C5906" w:rsidP="004C5906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Materiaalin sekoitus</w:t>
      </w:r>
    </w:p>
    <w:p w14:paraId="0D0D3B76" w14:textId="77777777" w:rsidR="004C5906" w:rsidRPr="004C5906" w:rsidRDefault="004C5906" w:rsidP="004C5906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4C5906">
        <w:rPr>
          <w:sz w:val="22"/>
          <w:lang w:val="fi-FI"/>
        </w:rPr>
        <w:t>Materiaali on käyttövalmis ilman sekoitusta.</w:t>
      </w:r>
    </w:p>
    <w:p w14:paraId="4FAEDCE2" w14:textId="77777777" w:rsidR="004C5906" w:rsidRDefault="004C5906" w:rsidP="004C5906">
      <w:pPr>
        <w:rPr>
          <w:b/>
          <w:sz w:val="24"/>
          <w:szCs w:val="24"/>
          <w:lang w:val="fi-FI"/>
        </w:rPr>
      </w:pPr>
      <w:bookmarkStart w:id="0" w:name="_Hlk59101174"/>
      <w:r>
        <w:rPr>
          <w:b/>
          <w:sz w:val="24"/>
          <w:szCs w:val="24"/>
          <w:lang w:val="fi-FI"/>
        </w:rPr>
        <w:t>P</w:t>
      </w:r>
      <w:r w:rsidR="00E215B1">
        <w:rPr>
          <w:b/>
          <w:sz w:val="24"/>
          <w:szCs w:val="24"/>
          <w:lang w:val="fi-FI"/>
        </w:rPr>
        <w:t>innoitus</w:t>
      </w:r>
      <w:bookmarkEnd w:id="0"/>
    </w:p>
    <w:p w14:paraId="025C9ABA" w14:textId="77777777" w:rsidR="004C5906" w:rsidRPr="004C5906" w:rsidRDefault="004C5906" w:rsidP="004C5906">
      <w:pPr>
        <w:rPr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proofErr w:type="spellStart"/>
      <w:r w:rsidRPr="004C5906">
        <w:rPr>
          <w:sz w:val="22"/>
          <w:lang w:val="fi-FI"/>
        </w:rPr>
        <w:t>StoMurisol</w:t>
      </w:r>
      <w:proofErr w:type="spellEnd"/>
      <w:r w:rsidRPr="004C5906">
        <w:rPr>
          <w:sz w:val="22"/>
          <w:lang w:val="fi-FI"/>
        </w:rPr>
        <w:t xml:space="preserve"> BD 1K bitumipinnoite voidaan levittää käsin lastalevityksellä tai </w:t>
      </w: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 xml:space="preserve">ruiskuttamalla. Ruiskutukseen soveltuu parhaiten peristalttinen pumppu </w:t>
      </w:r>
      <w:proofErr w:type="spellStart"/>
      <w:r w:rsidRPr="004C5906">
        <w:rPr>
          <w:sz w:val="22"/>
          <w:lang w:val="fi-FI"/>
        </w:rPr>
        <w:t>Inomat</w:t>
      </w:r>
      <w:proofErr w:type="spellEnd"/>
      <w:r w:rsidRPr="004C5906">
        <w:rPr>
          <w:sz w:val="22"/>
          <w:lang w:val="fi-FI"/>
        </w:rPr>
        <w:t xml:space="preserve"> M8</w:t>
      </w:r>
      <w:r>
        <w:rPr>
          <w:sz w:val="22"/>
          <w:lang w:val="fi-FI"/>
        </w:rPr>
        <w:t xml:space="preserve">. </w:t>
      </w: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 xml:space="preserve">Pinnoitus suositellaan tehtäväksi kahtena levityskertana, varsinkin lastalevityksenä </w:t>
      </w:r>
      <w:r>
        <w:rPr>
          <w:sz w:val="22"/>
          <w:lang w:val="fi-FI"/>
        </w:rPr>
        <w:tab/>
      </w:r>
      <w:proofErr w:type="spellStart"/>
      <w:r w:rsidRPr="004C5906">
        <w:rPr>
          <w:sz w:val="22"/>
          <w:lang w:val="fi-FI"/>
        </w:rPr>
        <w:t>tehtäessa</w:t>
      </w:r>
      <w:proofErr w:type="spellEnd"/>
      <w:r w:rsidRPr="004C5906">
        <w:rPr>
          <w:sz w:val="22"/>
          <w:lang w:val="fi-FI"/>
        </w:rPr>
        <w:t>. Tiivistyskerroksen tulee olla reiätön ja tasainen.</w:t>
      </w:r>
    </w:p>
    <w:p w14:paraId="35A89621" w14:textId="77777777" w:rsidR="004C5906" w:rsidRDefault="004C5906" w:rsidP="004C5906">
      <w:pPr>
        <w:rPr>
          <w:rFonts w:cs="Arial"/>
          <w:b/>
          <w:iCs/>
          <w:sz w:val="24"/>
          <w:szCs w:val="24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>Materiaalimenekki</w:t>
      </w:r>
    </w:p>
    <w:p w14:paraId="1F94518D" w14:textId="77777777" w:rsidR="004C5906" w:rsidRDefault="004C5906" w:rsidP="004C5906">
      <w:pPr>
        <w:rPr>
          <w:sz w:val="22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ab/>
      </w:r>
      <w:r w:rsidRPr="004C5906">
        <w:rPr>
          <w:sz w:val="22"/>
          <w:lang w:val="fi-FI"/>
        </w:rPr>
        <w:t xml:space="preserve">Silloilla bitumisivelyn sijasta tehtynä siltojen maatukien, siirtymälaattojen ja   </w:t>
      </w: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>siipimuurien pinnoilla:</w:t>
      </w:r>
    </w:p>
    <w:p w14:paraId="36B71B5D" w14:textId="28829F14" w:rsidR="004C5906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lastRenderedPageBreak/>
        <w:tab/>
      </w:r>
      <w:r w:rsidRPr="004C5906">
        <w:rPr>
          <w:sz w:val="22"/>
          <w:lang w:val="fi-FI"/>
        </w:rPr>
        <w:t>2,0 kg/m</w:t>
      </w:r>
      <w:r w:rsidRPr="004C5906">
        <w:rPr>
          <w:sz w:val="22"/>
          <w:vertAlign w:val="superscript"/>
          <w:lang w:val="fi-FI"/>
        </w:rPr>
        <w:t>2</w:t>
      </w:r>
      <w:r w:rsidRPr="004C5906">
        <w:rPr>
          <w:sz w:val="22"/>
          <w:lang w:val="fi-FI"/>
        </w:rPr>
        <w:t xml:space="preserve">   = 2,0 mm kuivakalvopaksuus, joka vaaditaan silloilla</w:t>
      </w:r>
    </w:p>
    <w:p w14:paraId="29A18E10" w14:textId="77777777" w:rsidR="004C5906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>2,0 kg/m</w:t>
      </w:r>
      <w:r w:rsidRPr="004C5906">
        <w:rPr>
          <w:sz w:val="22"/>
          <w:vertAlign w:val="superscript"/>
          <w:lang w:val="fi-FI"/>
        </w:rPr>
        <w:t>2</w:t>
      </w:r>
      <w:r w:rsidRPr="004C5906">
        <w:rPr>
          <w:sz w:val="22"/>
          <w:lang w:val="fi-FI"/>
        </w:rPr>
        <w:t xml:space="preserve"> </w:t>
      </w:r>
      <w:proofErr w:type="spellStart"/>
      <w:r w:rsidR="009E358A">
        <w:rPr>
          <w:sz w:val="22"/>
          <w:lang w:val="fi-FI"/>
        </w:rPr>
        <w:t>StoMurisol</w:t>
      </w:r>
      <w:proofErr w:type="spellEnd"/>
      <w:r w:rsidR="009E358A">
        <w:rPr>
          <w:sz w:val="22"/>
          <w:lang w:val="fi-FI"/>
        </w:rPr>
        <w:t xml:space="preserve"> BD 1K:ta </w:t>
      </w:r>
      <w:r w:rsidRPr="004C5906">
        <w:rPr>
          <w:sz w:val="22"/>
          <w:lang w:val="fi-FI"/>
        </w:rPr>
        <w:t xml:space="preserve">vastaa &gt;2,5 mm märkäkalvopaksuutta, joka voidaan </w:t>
      </w:r>
      <w:r w:rsidR="009E358A">
        <w:rPr>
          <w:sz w:val="22"/>
          <w:lang w:val="fi-FI"/>
        </w:rPr>
        <w:tab/>
      </w:r>
      <w:r w:rsidRPr="004C5906">
        <w:rPr>
          <w:sz w:val="22"/>
          <w:lang w:val="fi-FI"/>
        </w:rPr>
        <w:t>tuoreena</w:t>
      </w:r>
      <w:r>
        <w:rPr>
          <w:sz w:val="22"/>
          <w:lang w:val="fi-FI"/>
        </w:rPr>
        <w:t xml:space="preserve"> m</w:t>
      </w:r>
      <w:r w:rsidRPr="004C5906">
        <w:rPr>
          <w:sz w:val="22"/>
          <w:lang w:val="fi-FI"/>
        </w:rPr>
        <w:t>itata esim. märkäkalvokammalla.</w:t>
      </w:r>
    </w:p>
    <w:p w14:paraId="35D3B608" w14:textId="77777777" w:rsidR="004C5906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>Pakkaus: 30 l/25 kg    = 10 – 12 m</w:t>
      </w:r>
      <w:r w:rsidRPr="004C5906">
        <w:rPr>
          <w:sz w:val="22"/>
          <w:vertAlign w:val="superscript"/>
          <w:lang w:val="fi-FI"/>
        </w:rPr>
        <w:t>2</w:t>
      </w:r>
      <w:r w:rsidRPr="004C5906">
        <w:rPr>
          <w:sz w:val="22"/>
          <w:lang w:val="fi-FI"/>
        </w:rPr>
        <w:t xml:space="preserve"> pinnoitusta silloilla.</w:t>
      </w:r>
    </w:p>
    <w:p w14:paraId="15FB2FEB" w14:textId="77777777" w:rsidR="004C5906" w:rsidRPr="004C5906" w:rsidRDefault="004C5906" w:rsidP="004C5906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 xml:space="preserve">Käytettäessä </w:t>
      </w:r>
      <w:proofErr w:type="spellStart"/>
      <w:r w:rsidRPr="004C5906">
        <w:rPr>
          <w:sz w:val="22"/>
          <w:lang w:val="fi-FI"/>
        </w:rPr>
        <w:t>StoMurisol</w:t>
      </w:r>
      <w:proofErr w:type="spellEnd"/>
      <w:r w:rsidRPr="004C5906">
        <w:rPr>
          <w:sz w:val="22"/>
          <w:lang w:val="fi-FI"/>
        </w:rPr>
        <w:t xml:space="preserve"> BD 1K pinnoitetta korvaamaan </w:t>
      </w:r>
      <w:proofErr w:type="spellStart"/>
      <w:r w:rsidRPr="004C5906">
        <w:rPr>
          <w:sz w:val="22"/>
          <w:lang w:val="fi-FI"/>
        </w:rPr>
        <w:t>kermieristys</w:t>
      </w:r>
      <w:proofErr w:type="spellEnd"/>
      <w:r w:rsidR="009E358A">
        <w:rPr>
          <w:sz w:val="22"/>
          <w:lang w:val="fi-FI"/>
        </w:rPr>
        <w:t xml:space="preserve"> esim.</w:t>
      </w:r>
      <w:r>
        <w:rPr>
          <w:sz w:val="22"/>
          <w:lang w:val="fi-FI"/>
        </w:rPr>
        <w:tab/>
      </w:r>
      <w:r w:rsidRPr="004C5906">
        <w:rPr>
          <w:sz w:val="22"/>
          <w:lang w:val="fi-FI"/>
        </w:rPr>
        <w:t>tukimuureissa, menekki on suurempi, vähintään 3,5 kg/m</w:t>
      </w:r>
      <w:r w:rsidRPr="004C5906">
        <w:rPr>
          <w:sz w:val="22"/>
          <w:vertAlign w:val="superscript"/>
          <w:lang w:val="fi-FI"/>
        </w:rPr>
        <w:t>2</w:t>
      </w:r>
      <w:r w:rsidRPr="004C5906">
        <w:rPr>
          <w:sz w:val="22"/>
          <w:lang w:val="fi-FI"/>
        </w:rPr>
        <w:t xml:space="preserve">. Tarkemmat ohjeet </w:t>
      </w:r>
      <w:r w:rsidR="009E358A">
        <w:rPr>
          <w:sz w:val="22"/>
          <w:lang w:val="fi-FI"/>
        </w:rPr>
        <w:tab/>
        <w:t xml:space="preserve">aiheesta </w:t>
      </w:r>
      <w:r w:rsidRPr="004C5906">
        <w:rPr>
          <w:sz w:val="22"/>
          <w:lang w:val="fi-FI"/>
        </w:rPr>
        <w:t xml:space="preserve">tuotekortista ja </w:t>
      </w:r>
      <w:r w:rsidR="009E358A">
        <w:rPr>
          <w:sz w:val="22"/>
          <w:lang w:val="fi-FI"/>
        </w:rPr>
        <w:t xml:space="preserve">kysymällä ohjeita </w:t>
      </w:r>
      <w:r w:rsidRPr="004C5906">
        <w:rPr>
          <w:sz w:val="22"/>
          <w:lang w:val="fi-FI"/>
        </w:rPr>
        <w:t>materiaalivalmistajalta.</w:t>
      </w:r>
    </w:p>
    <w:p w14:paraId="606A0A22" w14:textId="77777777" w:rsidR="009E358A" w:rsidRDefault="009E358A" w:rsidP="009E358A">
      <w:pPr>
        <w:rPr>
          <w:rFonts w:cs="Arial"/>
          <w:b/>
          <w:iCs/>
          <w:sz w:val="24"/>
          <w:szCs w:val="24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>Kovettumisaika ja suojaus</w:t>
      </w:r>
    </w:p>
    <w:p w14:paraId="5F13AA4B" w14:textId="77777777" w:rsidR="009E358A" w:rsidRDefault="009E358A" w:rsidP="009E358A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9E358A">
        <w:rPr>
          <w:sz w:val="22"/>
          <w:lang w:val="fi-FI"/>
        </w:rPr>
        <w:t xml:space="preserve"> Keskimääräinen kuivumisaika +20 C, Rh 65%: 2 – 3 vrk.</w:t>
      </w:r>
    </w:p>
    <w:p w14:paraId="1078E753" w14:textId="77777777" w:rsidR="009E358A" w:rsidRPr="009E358A" w:rsidRDefault="009E358A" w:rsidP="009E358A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9E358A">
        <w:rPr>
          <w:sz w:val="22"/>
          <w:lang w:val="fi-FI"/>
        </w:rPr>
        <w:t xml:space="preserve">Maatäyttöjä vastaan suositellaan pinnoituspinta suojattavaksi vähintään </w:t>
      </w:r>
      <w:r>
        <w:rPr>
          <w:sz w:val="22"/>
          <w:lang w:val="fi-FI"/>
        </w:rPr>
        <w:tab/>
      </w:r>
      <w:r w:rsidRPr="009E358A">
        <w:rPr>
          <w:sz w:val="22"/>
          <w:lang w:val="fi-FI"/>
        </w:rPr>
        <w:t>suodatinkankaalla.</w:t>
      </w:r>
    </w:p>
    <w:p w14:paraId="094F1A19" w14:textId="77777777" w:rsidR="009E358A" w:rsidRDefault="009E358A" w:rsidP="009E358A">
      <w:pPr>
        <w:rPr>
          <w:b/>
          <w:bCs/>
          <w:sz w:val="24"/>
          <w:szCs w:val="24"/>
          <w:lang w:val="fi-FI"/>
        </w:rPr>
      </w:pPr>
      <w:r>
        <w:rPr>
          <w:b/>
          <w:bCs/>
          <w:sz w:val="24"/>
          <w:szCs w:val="24"/>
          <w:lang w:val="fi-FI"/>
        </w:rPr>
        <w:t>Työkalujen ja ruiskujen puhdistus</w:t>
      </w:r>
    </w:p>
    <w:p w14:paraId="3AA8D460" w14:textId="77777777" w:rsidR="009E358A" w:rsidRDefault="009E358A" w:rsidP="009E358A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9E358A">
        <w:rPr>
          <w:sz w:val="22"/>
          <w:lang w:val="fi-FI"/>
        </w:rPr>
        <w:t xml:space="preserve">Tuoreena vesipesulla. Suositeltavaa käyttää kuumavesipainepesua. </w:t>
      </w:r>
    </w:p>
    <w:p w14:paraId="79E82F8D" w14:textId="77777777" w:rsidR="009E358A" w:rsidRPr="009E358A" w:rsidRDefault="009E358A" w:rsidP="009E358A">
      <w:pPr>
        <w:rPr>
          <w:sz w:val="22"/>
          <w:lang w:val="fi-FI"/>
        </w:rPr>
      </w:pPr>
      <w:r>
        <w:rPr>
          <w:sz w:val="22"/>
          <w:lang w:val="fi-FI"/>
        </w:rPr>
        <w:tab/>
      </w:r>
      <w:r w:rsidRPr="009E358A">
        <w:rPr>
          <w:sz w:val="22"/>
          <w:lang w:val="fi-FI"/>
        </w:rPr>
        <w:t xml:space="preserve">Kovettuneena bitumiliuottimella. </w:t>
      </w:r>
    </w:p>
    <w:p w14:paraId="5B753BC4" w14:textId="77777777" w:rsidR="009E358A" w:rsidRPr="009E358A" w:rsidRDefault="009E358A" w:rsidP="009E358A">
      <w:pPr>
        <w:tabs>
          <w:tab w:val="left" w:pos="1134"/>
        </w:tabs>
        <w:ind w:left="1134"/>
        <w:rPr>
          <w:rFonts w:cs="Arial"/>
          <w:sz w:val="22"/>
          <w:lang w:val="fi-FI"/>
        </w:rPr>
      </w:pPr>
      <w:r w:rsidRPr="009E358A">
        <w:rPr>
          <w:rFonts w:cs="Arial"/>
          <w:sz w:val="22"/>
          <w:lang w:val="fi-FI"/>
        </w:rPr>
        <w:t xml:space="preserve"> </w:t>
      </w:r>
    </w:p>
    <w:p w14:paraId="3B82BEAC" w14:textId="77777777" w:rsidR="009E358A" w:rsidRPr="009E358A" w:rsidRDefault="009E358A" w:rsidP="009E358A">
      <w:pPr>
        <w:rPr>
          <w:rFonts w:cs="Arial"/>
          <w:sz w:val="22"/>
          <w:lang w:val="fi-FI"/>
        </w:rPr>
      </w:pPr>
    </w:p>
    <w:p w14:paraId="21D9989D" w14:textId="77777777" w:rsidR="009E358A" w:rsidRPr="009E358A" w:rsidRDefault="009E358A" w:rsidP="009E358A">
      <w:pPr>
        <w:rPr>
          <w:lang w:val="fi-FI"/>
        </w:rPr>
      </w:pPr>
      <w:r w:rsidRPr="009E358A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Pr="009E358A">
        <w:rPr>
          <w:lang w:val="fi-FI"/>
        </w:rPr>
        <w:t xml:space="preserve"> </w:t>
      </w:r>
    </w:p>
    <w:p w14:paraId="33C0877E" w14:textId="77777777" w:rsidR="009E358A" w:rsidRPr="009E358A" w:rsidRDefault="009E358A" w:rsidP="009E358A">
      <w:pPr>
        <w:pStyle w:val="Heading4"/>
        <w:rPr>
          <w:lang w:val="fi-FI"/>
        </w:rPr>
      </w:pPr>
    </w:p>
    <w:p w14:paraId="7C1AB90C" w14:textId="77777777" w:rsidR="00D2554B" w:rsidRPr="009822C5" w:rsidRDefault="00D2554B" w:rsidP="009E358A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1D6FB" w14:textId="77777777" w:rsidR="00A21996" w:rsidRDefault="00A21996" w:rsidP="006A3038">
      <w:pPr>
        <w:spacing w:after="0" w:line="240" w:lineRule="auto"/>
      </w:pPr>
      <w:r>
        <w:separator/>
      </w:r>
    </w:p>
  </w:endnote>
  <w:endnote w:type="continuationSeparator" w:id="0">
    <w:p w14:paraId="22683508" w14:textId="77777777" w:rsidR="00A21996" w:rsidRDefault="00A21996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7B581" w14:textId="77777777" w:rsidR="00A614E8" w:rsidRDefault="00A614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A6C74" w14:textId="58608FDF"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9E358A">
      <w:rPr>
        <w:lang w:val="fi-FI"/>
      </w:rPr>
      <w:t>Bitumieristys</w:t>
    </w:r>
    <w:r w:rsidR="002F7279">
      <w:rPr>
        <w:lang w:val="fi-FI"/>
      </w:rPr>
      <w:t xml:space="preserve">pinnoitus </w:t>
    </w:r>
    <w:proofErr w:type="spellStart"/>
    <w:r w:rsidR="002F7279">
      <w:rPr>
        <w:lang w:val="fi-FI"/>
      </w:rPr>
      <w:t>Sto</w:t>
    </w:r>
    <w:r w:rsidR="009E358A">
      <w:rPr>
        <w:lang w:val="fi-FI"/>
      </w:rPr>
      <w:t>Murisol</w:t>
    </w:r>
    <w:proofErr w:type="spellEnd"/>
    <w:r w:rsidR="009E358A">
      <w:rPr>
        <w:lang w:val="fi-FI"/>
      </w:rPr>
      <w:t xml:space="preserve"> BD 1K</w:t>
    </w:r>
    <w:r>
      <w:rPr>
        <w:lang w:val="fi-FI"/>
      </w:rPr>
      <w:t xml:space="preserve"> </w:t>
    </w:r>
    <w:r w:rsidR="00F72EC3">
      <w:rPr>
        <w:lang w:val="fi-FI"/>
      </w:rPr>
      <w:t>silloilla</w:t>
    </w:r>
    <w:r>
      <w:rPr>
        <w:lang w:val="fi-FI"/>
      </w:rPr>
      <w:t xml:space="preserve">   </w:t>
    </w:r>
    <w:r w:rsidR="00435FE7">
      <w:rPr>
        <w:lang w:val="fi-FI"/>
      </w:rPr>
      <w:t xml:space="preserve">                 </w:t>
    </w:r>
    <w:r w:rsidR="00A614E8">
      <w:rPr>
        <w:lang w:val="fi-FI"/>
      </w:rPr>
      <w:t>16</w:t>
    </w:r>
    <w:r w:rsidR="00F72EC3">
      <w:rPr>
        <w:lang w:val="fi-FI"/>
      </w:rPr>
      <w:t>.</w:t>
    </w:r>
    <w:r w:rsidR="00A614E8">
      <w:rPr>
        <w:lang w:val="fi-FI"/>
      </w:rPr>
      <w:t>05</w:t>
    </w:r>
    <w:r w:rsidR="00F72EC3">
      <w:rPr>
        <w:lang w:val="fi-FI"/>
      </w:rPr>
      <w:t>.</w:t>
    </w:r>
    <w:r w:rsidRPr="00831AE7">
      <w:rPr>
        <w:lang w:val="fi-FI"/>
      </w:rPr>
      <w:t>202</w:t>
    </w:r>
    <w:r w:rsidR="00A614E8">
      <w:rPr>
        <w:lang w:val="fi-FI"/>
      </w:rPr>
      <w:t>2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8B5BA" w14:textId="77777777" w:rsidR="00A614E8" w:rsidRDefault="00A614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DEB1B" w14:textId="77777777" w:rsidR="00A21996" w:rsidRDefault="00A21996" w:rsidP="006A3038">
      <w:pPr>
        <w:spacing w:after="0" w:line="240" w:lineRule="auto"/>
      </w:pPr>
      <w:r>
        <w:separator/>
      </w:r>
    </w:p>
  </w:footnote>
  <w:footnote w:type="continuationSeparator" w:id="0">
    <w:p w14:paraId="1145A24A" w14:textId="77777777" w:rsidR="00A21996" w:rsidRDefault="00A21996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2D63E" w14:textId="77777777" w:rsidR="00A614E8" w:rsidRDefault="00A614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C1794" w14:textId="77777777" w:rsidR="00A614E8" w:rsidRDefault="00A614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8A84C" w14:textId="77777777" w:rsidR="00A614E8" w:rsidRDefault="00A614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839B4"/>
    <w:rsid w:val="00183B06"/>
    <w:rsid w:val="00185302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85A5B"/>
    <w:rsid w:val="004B5057"/>
    <w:rsid w:val="004C5906"/>
    <w:rsid w:val="004D475B"/>
    <w:rsid w:val="00504DE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37BC9"/>
    <w:rsid w:val="008E4719"/>
    <w:rsid w:val="009822C5"/>
    <w:rsid w:val="009A55D8"/>
    <w:rsid w:val="009D0AA0"/>
    <w:rsid w:val="009E358A"/>
    <w:rsid w:val="00A21996"/>
    <w:rsid w:val="00A45506"/>
    <w:rsid w:val="00A614E8"/>
    <w:rsid w:val="00AC1100"/>
    <w:rsid w:val="00B13CA6"/>
    <w:rsid w:val="00CA77A3"/>
    <w:rsid w:val="00D2554B"/>
    <w:rsid w:val="00D90EB9"/>
    <w:rsid w:val="00DB3A27"/>
    <w:rsid w:val="00DB5850"/>
    <w:rsid w:val="00E150E1"/>
    <w:rsid w:val="00E215B1"/>
    <w:rsid w:val="00E35368"/>
    <w:rsid w:val="00E7583B"/>
    <w:rsid w:val="00EA3D74"/>
    <w:rsid w:val="00EB782F"/>
    <w:rsid w:val="00EF3860"/>
    <w:rsid w:val="00F27392"/>
    <w:rsid w:val="00F72EC3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F546BD2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58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58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0FD92-0CAF-4629-B356-141641D29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2022-05-16T06:39:00Z</dcterms:created>
  <dcterms:modified xsi:type="dcterms:W3CDTF">2022-05-16T06:39:00Z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