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r w:rsidRPr="006A3DF1">
        <w:rPr>
          <w:b/>
          <w:sz w:val="32"/>
          <w:szCs w:val="32"/>
          <w:lang w:val="fi-FI"/>
        </w:rPr>
        <w:t xml:space="preserve"> </w:t>
      </w:r>
      <w:r w:rsidR="008E4719">
        <w:rPr>
          <w:b/>
          <w:sz w:val="32"/>
          <w:szCs w:val="32"/>
          <w:lang w:val="fi-FI"/>
        </w:rPr>
        <w:t xml:space="preserve"> </w:t>
      </w:r>
      <w:r w:rsidR="00A45506">
        <w:rPr>
          <w:b/>
          <w:sz w:val="32"/>
          <w:szCs w:val="32"/>
          <w:lang w:val="fi-FI"/>
        </w:rPr>
        <w:t>betonin korjaus ja suojapinnoitus ulkona</w:t>
      </w:r>
    </w:p>
    <w:p w:rsidR="00D90EB9" w:rsidRPr="00476BE0" w:rsidRDefault="00B13CA6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6A3DF1">
        <w:rPr>
          <w:b/>
          <w:sz w:val="32"/>
          <w:szCs w:val="32"/>
          <w:lang w:val="fi-FI"/>
        </w:rPr>
        <w:t>Sto</w:t>
      </w:r>
      <w:r w:rsidR="00A45506">
        <w:rPr>
          <w:b/>
          <w:sz w:val="32"/>
          <w:szCs w:val="32"/>
          <w:lang w:val="fi-FI"/>
        </w:rPr>
        <w:t xml:space="preserve">Cryl V </w:t>
      </w:r>
      <w:r w:rsidR="00837BC9">
        <w:rPr>
          <w:b/>
          <w:sz w:val="32"/>
          <w:szCs w:val="32"/>
          <w:lang w:val="fi-FI"/>
        </w:rPr>
        <w:t>1</w:t>
      </w:r>
      <w:r w:rsidR="00A45506">
        <w:rPr>
          <w:b/>
          <w:sz w:val="32"/>
          <w:szCs w:val="32"/>
          <w:lang w:val="fi-FI"/>
        </w:rPr>
        <w:t>00</w:t>
      </w:r>
      <w:r w:rsidR="00476BE0">
        <w:rPr>
          <w:b/>
          <w:sz w:val="32"/>
          <w:szCs w:val="32"/>
          <w:lang w:val="fi-FI"/>
        </w:rPr>
        <w:t xml:space="preserve">   </w:t>
      </w:r>
    </w:p>
    <w:p w:rsidR="00D90EB9" w:rsidRPr="006A3DF1" w:rsidRDefault="00B13CA6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3140710</wp:posOffset>
            </wp:positionH>
            <wp:positionV relativeFrom="paragraph">
              <wp:posOffset>3175</wp:posOffset>
            </wp:positionV>
            <wp:extent cx="2774315" cy="2108200"/>
            <wp:effectExtent l="0" t="0" r="698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1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:rsidR="00D90EB9" w:rsidRP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8F9A39" wp14:editId="0D1C4D1C">
                <wp:simplePos x="0" y="0"/>
                <wp:positionH relativeFrom="column">
                  <wp:posOffset>4559300</wp:posOffset>
                </wp:positionH>
                <wp:positionV relativeFrom="paragraph">
                  <wp:posOffset>12700</wp:posOffset>
                </wp:positionV>
                <wp:extent cx="0" cy="1574800"/>
                <wp:effectExtent l="0" t="0" r="381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A42C79" id="Straight Connector 10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9pt,1pt" to="359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t+0AEAAIsDAAAOAAAAZHJzL2Uyb0RvYy54bWysU02P0zAQvSPxHyzfadIK2FXUdA+tlguC&#10;Srv8gFnHTiz5SzOmaf89YzeUBW4IH5yxx/M87/ll+3D2Tpw0ko2hl+tVK4UOKg42jL389vz47l4K&#10;yhAGcDHoXl40yYfd2zfbOXV6E6foBo2CQQJ1c+rllHPqmobUpD3QKiYdOGkiesi8xLEZEGZG967Z&#10;tO3HZo44JIxKE/Hu4ZqUu4pvjFb5qzGks3C95N5ynbHOL2VudlvoRoQ0WbW0Af/QhQcb+NIb1AEy&#10;iO9o/4LyVmGkaPJKRd9EY6zSlQOzWbd/sHmaIOnKhcWhdJOJ/h+s+nI6orADvx3LE8DzGz1lBDtO&#10;WexjCKxgRMFJVmpO1HHBPhxxWVE6YqF9NujLlwmJc1X3clNXn7NQ103Fu+sPd+/v24rX/CpMSPmT&#10;jl6UoJfOhkIcOjh9psyX8dGfR8p2iI/Wufp4LoiZUTd3jCkUsIeMg8yhT8yKwigFuJHNqTJWSIrO&#10;DqW8ANGF9g7FCdgfbKshzs/crxQOKHOCSdRR2HMLv5WWfg5A07W4pq528jazp531vWSiPJZqF8qN&#10;urpyYVUUvWpYopc4XKq0TVnxi9dLF3cWS71ec/z6H9r9AAAA//8DAFBLAwQUAAYACAAAACEAo10D&#10;7dwAAAAJAQAADwAAAGRycy9kb3ducmV2LnhtbEyPwU7DMBBE70j8g7VI3KjdSC0lxKkQiJ7gQOkH&#10;bGI3CdjrEDtp4OtZxAFOq6cZzc4U29k7MdkhdoE0LBcKhKU6mI4aDYfXx6sNiJiQDLpAVsOnjbAt&#10;z88KzE040Yud9qkRHEIxRw1tSn0uZaxb6zEuQm+JtWMYPCbGoZFmwBOHeyczpdbSY0f8ocXe3re2&#10;ft+PXsNu/lo9uXp6qG4OY3Z0u49nfFtrfXkx392CSHZOf2b4qc/VoeROVRjJROE0XC83vCVpyPiw&#10;/ssV80opkGUh/y8ovwEAAP//AwBQSwECLQAUAAYACAAAACEAtoM4kv4AAADhAQAAEwAAAAAAAAAA&#10;AAAAAAAAAAAAW0NvbnRlbnRfVHlwZXNdLnhtbFBLAQItABQABgAIAAAAIQA4/SH/1gAAAJQBAAAL&#10;AAAAAAAAAAAAAAAAAC8BAABfcmVscy8ucmVsc1BLAQItABQABgAIAAAAIQD4dTt+0AEAAIsDAAAO&#10;AAAAAAAAAAAAAAAAAC4CAABkcnMvZTJvRG9jLnhtbFBLAQItABQABgAIAAAAIQCjXQPt3AAAAAkB&#10;AAAPAAAAAAAAAAAAAAAAACoEAABkcnMvZG93bnJldi54bWxQSwUGAAAAAAQABADzAAAAMw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5E475D">
        <w:rPr>
          <w:b/>
          <w:sz w:val="22"/>
          <w:lang w:val="fi-FI"/>
        </w:rPr>
        <w:t>Terästen korroosiosuojaus</w:t>
      </w:r>
    </w:p>
    <w:p w:rsid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FCFA55" wp14:editId="721C62C7">
                <wp:simplePos x="0" y="0"/>
                <wp:positionH relativeFrom="column">
                  <wp:posOffset>4222750</wp:posOffset>
                </wp:positionH>
                <wp:positionV relativeFrom="paragraph">
                  <wp:posOffset>277495</wp:posOffset>
                </wp:positionV>
                <wp:extent cx="0" cy="1047750"/>
                <wp:effectExtent l="0" t="0" r="381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2C7D07" id="Straight Connector 9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5pt,21.85pt" to="332.5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YN0AEAAIkDAAAOAAAAZHJzL2Uyb0RvYy54bWysU01v2zAMvQ/ofxB0b+wE29IacXpI0F2G&#10;LUC7H8DKsi1AXyC1OPn3o+Qsy7bbsBwUURIf+R6fN08nZ8VRI5ngW7lc1FJor0Jn/NDKb6/P9w9S&#10;UALfgQ1et/KsST5t795tptjoVRiD7TQKBvHUTLGVY0qxqSpSo3ZAixC158s+oIPEIQ5VhzAxurPV&#10;qq4/VlPALmJQmohP9/Ol3Bb8vtcqfe170knYVnJvqaxY1re8VtsNNANCHI26tAH/0IUD47noFWoP&#10;CcR3NH9BOaMwUOjTQgVXhb43ShcOzGZZ/8HmZYSoCxcWh+JVJvp/sOrL8YDCdK18lMKD4xG9JAQz&#10;jEnsgvcsYEDxmHWaIjX8fOcPeIkoHjCTPvXo8j/TEaei7fmqrT4loeZDxafL+v16/aHoXv1KjEjp&#10;kw5O5E0rrfGZNjRw/EyJi/HTn0/ysQ/PxtoyOuvFxKirdc3TVcAO6i0k3rrInMgPUoAd2JoqYYGk&#10;YE2X0zMQnWlnURyB3cGm6sL0yv1KYYESXzCJ8svsuYXfUnM/e6BxTi5Xs5mcSexoa1wrH26zrc8V&#10;dfHkhVVWdNYw795Cdy7SVjnieZeiF29mQ93GvL/9grY/AAAA//8DAFBLAwQUAAYACAAAACEAhFS0&#10;tt4AAAAKAQAADwAAAGRycy9kb3ducmV2LnhtbEyPwU7DMBBE70j8g7VI3KhDoGkJ2VQIRE9woPQD&#10;nHibBOx1iJ008PUYcYDj7Ixm3xSb2Rox0eA7xwiXiwQEce10xw3C/vXxYg3CB8VaGceE8EkeNuXp&#10;SaFy7Y78QtMuNCKWsM8VQhtCn0vp65as8gvXE0fv4AarQpRDI/WgjrHcGpkmSSat6jh+aFVP9y3V&#10;77vRImznr+WTqaeH6mY/pgez/XhWbxni+dl8dwsi0Bz+wvCDH9GhjEyVG1l7YRCybBm3BITrqxWI&#10;GPg9VAhpsl6BLAv5f0L5DQAA//8DAFBLAQItABQABgAIAAAAIQC2gziS/gAAAOEBAAATAAAAAAAA&#10;AAAAAAAAAAAAAABbQ29udGVudF9UeXBlc10ueG1sUEsBAi0AFAAGAAgAAAAhADj9If/WAAAAlAEA&#10;AAsAAAAAAAAAAAAAAAAALwEAAF9yZWxzLy5yZWxzUEsBAi0AFAAGAAgAAAAhAF2zhg3QAQAAiQMA&#10;AA4AAAAAAAAAAAAAAAAALgIAAGRycy9lMm9Eb2MueG1sUEsBAi0AFAAGAAgAAAAhAIRUtLbeAAAA&#10;CgEAAA8AAAAAAAAAAAAAAAAAKgQAAGRycy9kb3ducmV2LnhtbFBLBQYAAAAABAAEAPMAAAA1BQAA&#10;AAA=&#10;" strokecolor="windowText" strokeweight="1pt">
                <v:stroke joinstyle="miter"/>
              </v:line>
            </w:pict>
          </mc:Fallback>
        </mc:AlternateContent>
      </w: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194945</wp:posOffset>
                </wp:positionV>
                <wp:extent cx="0" cy="1130300"/>
                <wp:effectExtent l="0" t="0" r="381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03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90CF0E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pt,15.35pt" to="316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6bD1AEAAA0EAAAOAAAAZHJzL2Uyb0RvYy54bWysU8GO0zAQvSPxD5bvNElXglXUdA9dLRcE&#10;FQsf4HXGjSXbY9mmSf+esdOmu4CQQHtxMuN5b+Y925u7yRp2hBA1uo43q5ozcBJ77Q4d//7t4d0t&#10;ZzEJ1wuDDjp+gsjvtm/fbEbfwhoHND0ERiQutqPv+JCSb6sqygGsiCv04GhTYbAiURgOVR/ESOzW&#10;VOu6fl+NGHofUEKMlL2fN/m28CsFMn1RKkJipuM0WyprKOtTXqvtRrSHIPyg5XkM8R9TWKEdNV2o&#10;7kUS7EfQv1FZLQNGVGkl0VaolJZQNJCapv5FzeMgPBQtZE70i03x9Wjl5+M+MN13nA7KCUtH9JiC&#10;0IchsR06RwZiYLfZp9HHlsp3bh/OUfT7kEVPKtj8JTlsKt6eFm9hSkzOSUnZprmpb+rie3UF+hDT&#10;R0DL8k/HjXZZtmjF8VNM1IxKLyU5bRwbiWr9gYhyHNHo/kEbU4J8dWBnAjsKOvQ0NXl4YnhWRZFx&#10;lMySZhHlL50MzPxfQZEpNHYzN3jJKaQEly68xlF1himaYAGeJ/sb8FyfoVCu6r+AF0TpjC4tYKsd&#10;hj+NfbVCzfUXB2bd2YIn7E/leIs1dOeKc+f3kS/187jAr694+xMAAP//AwBQSwMEFAAGAAgAAAAh&#10;AAGwQyjfAAAACgEAAA8AAABkcnMvZG93bnJldi54bWxMj8FOwzAQRO9I/IO1SNyo01RtohCnAiSk&#10;opwoHODmxtskIl5b8bYJf48RB3qcndHsm3I720GccQy9IwXLRQICqXGmp1bB+9vzXQ4isCajB0eo&#10;4BsDbKvrq1IXxk30iuc9tyKWUCi0go7ZF1KGpkOrw8J5pOgd3Wg1Rzm20ox6iuV2kGmSbKTVPcUP&#10;nfb41GHztT9ZBXX9OC2ZdyF7mdYftfefx12+Vur2Zn64B8E4838YfvEjOlSR6eBOZIIYFGxWadzC&#10;ClZJBiIG/g4HBWmSZyCrUl5OqH4AAAD//wMAUEsBAi0AFAAGAAgAAAAhALaDOJL+AAAA4QEAABMA&#10;AAAAAAAAAAAAAAAAAAAAAFtDb250ZW50X1R5cGVzXS54bWxQSwECLQAUAAYACAAAACEAOP0h/9YA&#10;AACUAQAACwAAAAAAAAAAAAAAAAAvAQAAX3JlbHMvLnJlbHNQSwECLQAUAAYACAAAACEApCemw9QB&#10;AAANBAAADgAAAAAAAAAAAAAAAAAuAgAAZHJzL2Uyb0RvYy54bWxQSwECLQAUAAYACAAAACEAAbBD&#10;KN8AAAAKAQAADwAAAAAAAAAAAAAAAAAuBAAAZHJzL2Rvd25yZXYueG1sUEsFBgAAAAAEAAQA8wAA&#10;ADoFAAAAAA==&#10;" strokecolor="black [3213]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3. </w:t>
      </w:r>
      <w:r w:rsidR="005E475D">
        <w:rPr>
          <w:b/>
          <w:sz w:val="22"/>
          <w:lang w:val="fi-FI"/>
        </w:rPr>
        <w:t>Tartun</w:t>
      </w:r>
      <w:r w:rsidR="000D56E8">
        <w:rPr>
          <w:b/>
          <w:sz w:val="22"/>
          <w:lang w:val="fi-FI"/>
        </w:rPr>
        <w:t>ta</w:t>
      </w:r>
      <w:bookmarkStart w:id="0" w:name="_GoBack"/>
      <w:bookmarkEnd w:id="0"/>
      <w:r w:rsidR="005E475D">
        <w:rPr>
          <w:b/>
          <w:sz w:val="22"/>
          <w:lang w:val="fi-FI"/>
        </w:rPr>
        <w:t>laasti ja laastipaikkaus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B78C1B" wp14:editId="6286E16A">
                <wp:simplePos x="0" y="0"/>
                <wp:positionH relativeFrom="column">
                  <wp:posOffset>4895850</wp:posOffset>
                </wp:positionH>
                <wp:positionV relativeFrom="paragraph">
                  <wp:posOffset>15240</wp:posOffset>
                </wp:positionV>
                <wp:extent cx="6350" cy="1022350"/>
                <wp:effectExtent l="0" t="0" r="317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223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71839" id="Straight Connector 11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5pt,1.2pt" to="386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eFs2AEAAJgDAAAOAAAAZHJzL2Uyb0RvYy54bWysU01v2zAMvRfYfxB0X+xkWFcYcXpI0O0w&#10;bAHa/QBWlmwB+gKpxcm/H6WkQbbdhvkg8EN84nuk149H78RBI9kYerlctFLooOJgw9jLHy9P7x+k&#10;oAxhABeD7uVJk3zcvLtbz6nTqzhFN2gUDBKom1Mvp5xT1zSkJu2BFjHpwEkT0UNmF8dmQJgZ3btm&#10;1bb3zRxxSBiVJuLo7pyUm4pvjFb5uzGks3C95N5yPbGer+VsNmvoRoQ0WXVpA/6hCw828KNXqB1k&#10;ED/R/gXlrcJI0eSFir6JxlilKwdms2z/YPM8QdKVC4tD6SoT/T9Y9e2wR2EHnt1SigCeZ/ScEew4&#10;ZbGNIbCCEQUnWak5UccF27DHi0dpj4X20aAXxtn0hYGqEExNHKvOp6vO+piF4uD9h488C8WJZbta&#10;FYfhmjNKQUtI+bOOXhSjl86GogJ0cPhK+Xz17UoJh/hkneM4dC6ImVFXn9ryAPBCGQeZTZ+YIoVR&#10;CnAjb6rKWCEpOjuU8lJNJ9o6FAfgZeEdG+L8wi1L4YAyJ5hH/S7d/lZa+tkBTefimirXoPM284I7&#10;63v5cFvtQsnquqIXVkXes6DFeo3DqercFI/HXyW6rGrZr1uf7dsfavMLAAD//wMAUEsDBBQABgAI&#10;AAAAIQA3DAr42wAAAAkBAAAPAAAAZHJzL2Rvd25yZXYueG1sTI/BTsMwEETvSPyDtUjcqNMQ6iqN&#10;U1VFhXNbPsCNlzhqvA6x24a/ZznBcTSjmTfVevK9uOIYu0Aa5rMMBFITbEetho/j7mkJIiZD1vSB&#10;UMM3RljX93eVKW240R6vh9QKLqFYGg0upaGUMjYOvYmzMCCx9xlGbxLLsZV2NDcu973Ms2whvemI&#10;F5wZcOuwOR8uXsN2Z9834VXt35Zfllw4uqJ5mbR+fJg2KxAJp/QXhl98RoeamU7hQjaKXoNSc/6S&#10;NOQFCPaVylmfOLh4LkDWlfz/oP4BAAD//wMAUEsBAi0AFAAGAAgAAAAhALaDOJL+AAAA4QEAABMA&#10;AAAAAAAAAAAAAAAAAAAAAFtDb250ZW50X1R5cGVzXS54bWxQSwECLQAUAAYACAAAACEAOP0h/9YA&#10;AACUAQAACwAAAAAAAAAAAAAAAAAvAQAAX3JlbHMvLnJlbHNQSwECLQAUAAYACAAAACEAIqXhbNgB&#10;AACYAwAADgAAAAAAAAAAAAAAAAAuAgAAZHJzL2Uyb0RvYy54bWxQSwECLQAUAAYACAAAACEANwwK&#10;+NsAAAAJAQAADwAAAAAAAAAAAAAAAAAyBAAAZHJzL2Rvd25yZXYueG1sUEsFBgAAAAAEAAQA8wAA&#10;ADoFAAAAAA==&#10;" strokecolor="windowText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4. Ylitasoitus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184785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44D5A3" id="Straight Connector 6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14.55pt" to="306.5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ZLvxgEAAMoDAAAOAAAAZHJzL2Uyb0RvYy54bWysU02P0zAQvSPxHyzfadLCVquo6R66Ag4I&#10;KhZ+gNexGwvbY41Nk/57xk4aEF+H1V4sez7ezHsz3t2NzrKzwmjAt3y9qjlTXkJn/KnlX7+8fXXL&#10;WUzCd8KCVy2/qMjv9i9f7IbQqA30YDuFjEB8bIbQ8j6l0FRVlL1yIq4gKE9ODehEoieeqg7FQOjO&#10;Vpu63lYDYBcQpIqRrPeTk+8LvtZKpk9aR5WYbTn1lsqJ5XzMZ7XfieaEIvRGzm2IJ3ThhPFUdIG6&#10;F0mw72j+gHJGIkTQaSXBVaC1kapwIDbr+jc2D70IqnAhcWJYZIrPBys/no/ITNfyLWdeOBrRQ0Jh&#10;Tn1iB/CeBARk26zTEGJD4Qd/xPkVwxEz6VGjY9qa8J5WoMhAxNhYVL4sKqsxMUnG7esbmoQkx83t&#10;G5phxq4mkAwWMKZ3ChzLl5Zb47MEohHnDzFNodeQbLY+23JvUzflli5WTc7PShM7qropIGWv1MEi&#10;OwvaiO7beq5uPUXmFG2sXZLq/yfNsTlNlV1bEicV/lltiS4Vwacl0RkP+Leqaby2qqf4K+uJa6b9&#10;CN2lzKbIQQtTdJ2XO2/kr++S/vML7n8AAAD//wMAUEsDBBQABgAIAAAAIQCY0XHE3AAAAAoBAAAP&#10;AAAAZHJzL2Rvd25yZXYueG1sTI/BTsMwDIbvSLxD5EncWJpOKqM0nWAS4rLLBg+QNV5TrXGqJtvC&#10;22NOcLT96ff3N5vsR3HFOQ6BNKhlAQKpC3agXsPX5/vjGkRMhqwZA6GGb4ywae/vGlPbcKM9Xg+p&#10;FxxCsTYaXEpTLWXsHHoTl2FC4tspzN4kHude2tncONyPsiyKSnozEH9wZsKtw+58uHgNfvvxtAv7&#10;dc67ONv4dlol50nrh0V+fQGRMKc/GH71WR1adjqGC9koRg2VKrlL0lA+KxAMVGrFiyOTpVIg20b+&#10;r9D+AAAA//8DAFBLAQItABQABgAIAAAAIQC2gziS/gAAAOEBAAATAAAAAAAAAAAAAAAAAAAAAABb&#10;Q29udGVudF9UeXBlc10ueG1sUEsBAi0AFAAGAAgAAAAhADj9If/WAAAAlAEAAAsAAAAAAAAAAAAA&#10;AAAALwEAAF9yZWxzLy5yZWxzUEsBAi0AFAAGAAgAAAAhANDlku/GAQAAygMAAA4AAAAAAAAAAAAA&#10;AAAALgIAAGRycy9lMm9Eb2MueG1sUEsBAi0AFAAGAAgAAAAhAJjRccTcAAAACgEAAA8AAAAAAAAA&#10;AAAAAAAAIAQAAGRycy9kb3ducmV2LnhtbFBLBQYAAAAABAAEAPMAAAApBQAAAAA=&#10;" strokecolor="black [3200]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5. Suojapinnoitus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2"/>
          <w:lang w:val="fi-FI"/>
        </w:rPr>
      </w:pPr>
    </w:p>
    <w:p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15213B8" wp14:editId="44CB1977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15213B8" wp14:editId="44CB1977">
                <wp:simplePos x="0" y="0"/>
                <wp:positionH relativeFrom="column">
                  <wp:posOffset>4419600</wp:posOffset>
                </wp:positionH>
                <wp:positionV relativeFrom="paragraph">
                  <wp:posOffset>9525</wp:posOffset>
                </wp:positionV>
                <wp:extent cx="254000" cy="2349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48pt;margin-top:.75pt;width:20pt;height:1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cEIAIAACIEAAAOAAAAZHJzL2Uyb0RvYy54bWysU9uO2yAQfa/Uf0C8N3bcpN1YcVbbbFNV&#10;2l6k3X4AxthGBYYCiZ1+/Q44SaPtW1Ue0AwzHM6cGda3o1bkIJyXYCo6n+WUCMOhkaar6I+n3Zsb&#10;SnxgpmEKjKjoUXh6u3n9aj3YUhTQg2qEIwhifDnYivYh2DLLPO+FZn4GVhgMtuA0C+i6LmscGxBd&#10;q6zI83fZAK6xDrjwHk/vpyDdJPy2FTx8a1svAlEVRW4h7S7tddyzzZqVnWO2l/xEg/0DC82kwUcv&#10;UPcsMLJ38i8oLbkDD22YcdAZtK3kItWA1czzF9U89syKVAuK4+1FJv//YPnXw3dHZIO9KygxTGOP&#10;nsQYyAcYSRHlGawvMevRYl4Y8RhTU6nePgD/6YmBbc9MJ+6cg6EXrEF683gzu7o64fgIUg9foMFn&#10;2D5AAhpbp6N2qAZBdGzT8dKaSIXjYbFc5DlGOIaKt4vVMrUuY+X5snU+fBKgSTQq6rDzCZwdHnyI&#10;ZFh5TolveVCy2UmlkuO6eqscOTCckl1aif+LNGXIUNHVslgmZAPxfhogLQNOsZK6ojdIE4mm4yjG&#10;R9MkOzCpJhuZKHNSJwoySRPGepz6cBa9huaIcjmYhhY/GRo9uN+UDDiwFfW/9swJStRng5Kv5otF&#10;nPDkLJbvC3TcdaS+jjDDEaqigZLJ3Ib0K6IcBu6wNa1MssUeTkxOlHEQk5qnTxMn/dpPWX++9uYZ&#10;AAD//wMAUEsDBBQABgAIAAAAIQD6np6e2wAAAAgBAAAPAAAAZHJzL2Rvd25yZXYueG1sTI/RToNA&#10;EEXfTfyHzZj4YuyiFWiRpVETja+t/YABpkBkZwm7LfTvnT7Zx5szuXNuvpltr040+s6xgadFBIq4&#10;cnXHjYH9z+fjCpQPyDX2jsnAmTxsitubHLPaTbyl0y40SkrYZ2igDWHItPZVSxb9wg3Ewg5utBgk&#10;jo2uR5yk3Pb6OYoSbbFj+dDiQB8tVb+7ozVw+J4e4vVUfoV9un1J3rFLS3c25v5ufnsFFWgO/8dw&#10;0Rd1KMSpdEeuveoNJOtEtgQBMSjh6fKSSwPLVQy6yPX1gOIPAAD//wMAUEsBAi0AFAAGAAgAAAAh&#10;ALaDOJL+AAAA4QEAABMAAAAAAAAAAAAAAAAAAAAAAFtDb250ZW50X1R5cGVzXS54bWxQSwECLQAU&#10;AAYACAAAACEAOP0h/9YAAACUAQAACwAAAAAAAAAAAAAAAAAvAQAAX3JlbHMvLnJlbHNQSwECLQAU&#10;AAYACAAAACEAJT1XBCACAAAiBAAADgAAAAAAAAAAAAAAAAAuAgAAZHJzL2Uyb0RvYy54bWxQSwEC&#10;LQAUAAYACAAAACEA+p6entsAAAAIAQAADwAAAAAAAAAAAAAAAAB6BAAAZHJzL2Rvd25yZXYueG1s&#10;UEsFBgAAAAAEAAQA8wAAAIIFAAAAAA=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15213B8" wp14:editId="44CB1977">
                <wp:simplePos x="0" y="0"/>
                <wp:positionH relativeFrom="column">
                  <wp:posOffset>4178300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8" type="#_x0000_t202" style="position:absolute;margin-left:329pt;margin-top:.6pt;width:20pt;height:1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NFsIQIAACIEAAAOAAAAZHJzL2Uyb0RvYy54bWysU21v2yAQ/j5p/wHxfbHjOVtjxam6dJkm&#10;dS9Sux+AMY7RgGNAYme/vgdO06j9No0P6I47Hp577lhdj1qRg3BegqnpfJZTIgyHVppdTX89bN9d&#10;UeIDMy1TYERNj8LT6/XbN6vBVqKAHlQrHEEQ46vB1rQPwVZZ5nkvNPMzsMJgsAOnWUDX7bLWsQHR&#10;tcqKPP+QDeBa64AL7/H0dgrSdcLvOsHDj67zIhBVU+QW0u7S3sQ9W69YtXPM9pKfaLB/YKGZNPjo&#10;GeqWBUb2Tr6C0pI78NCFGQedQddJLlINWM08f1HNfc+sSLWgON6eZfL/D5Z/P/x0RLbYu5ISwzT2&#10;6EGMgXyCkRRRnsH6CrPuLeaFEY8xNZXq7R3w354Y2PTM7MSNczD0grVIbx5vZhdXJxwfQZrhG7T4&#10;DNsHSEBj53TUDtUgiI5tOp5bE6lwPCwWZZ5jhGOoeF8uF6l1GaueLlvnwxcBmkSjpg47n8DZ4c6H&#10;SIZVTynxLQ9KtlupVHLcrtkoRw4Mp2SbVuL/Ik0ZMtR0uSgWCdlAvJ8GSMuAU6ykrukV0kSi6TiK&#10;8dm0yQ5MqslGJsqc1ImCTNKEsRlTH86iN9AeUS4H09DiJ0OjB/eXkgEHtqb+z545QYn6alDy5bws&#10;44Qnp1x8LNBxl5HmMsIMR6iaBkomcxPSr4hyGLjB1nQyyRZ7ODE5UcZBTGqePk2c9Es/ZT1/7fUj&#10;AAAA//8DAFBLAwQUAAYACAAAACEA1epdXdsAAAAIAQAADwAAAGRycy9kb3ducmV2LnhtbEyP0U6D&#10;QBBF3038h82Y+GLsIlpKkaVRE42vrf2AAaZAZGcJuy30750+2cebM7lzbr6Zba9ONPrOsYGnRQSK&#10;uHJ1x42B/c/nYwrKB+Qae8dk4EweNsXtTY5Z7Sbe0mkXGiUl7DM00IYwZFr7qiWLfuEGYmEHN1oM&#10;EsdG1yNOUm57HUdRoi12LB9aHOijpep3d7QGDt/Tw3I9lV9hv9q+JO/YrUp3Nub+bn57BRVoDv/H&#10;cNEXdSjEqXRHrr3qDSTLVLYEATEo4cn6kksDz2kMusj19YDiDwAA//8DAFBLAQItABQABgAIAAAA&#10;IQC2gziS/gAAAOEBAAATAAAAAAAAAAAAAAAAAAAAAABbQ29udGVudF9UeXBlc10ueG1sUEsBAi0A&#10;FAAGAAgAAAAhADj9If/WAAAAlAEAAAsAAAAAAAAAAAAAAAAALwEAAF9yZWxzLy5yZWxzUEsBAi0A&#10;FAAGAAgAAAAhAGDA0WwhAgAAIgQAAA4AAAAAAAAAAAAAAAAALgIAAGRycy9lMm9Eb2MueG1sUEsB&#10;Ai0AFAAGAAgAAAAhANXqXV3bAAAACAEAAA8AAAAAAAAAAAAAAAAAewQAAGRycy9kb3ducmV2Lnht&#10;bFBLBQYAAAAABAAEAPMAAACD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15213B8" wp14:editId="44CB1977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9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Pr="00E35368" w:rsidRDefault="00E35368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 w:rsidRPr="00E35368">
        <w:rPr>
          <w:bCs/>
          <w:sz w:val="22"/>
          <w:lang w:val="fi-FI"/>
        </w:rPr>
        <w:t xml:space="preserve">vesiohenteinen </w:t>
      </w:r>
      <w:r>
        <w:rPr>
          <w:bCs/>
          <w:sz w:val="22"/>
          <w:lang w:val="fi-FI"/>
        </w:rPr>
        <w:t xml:space="preserve">sävytettävä </w:t>
      </w:r>
      <w:r w:rsidR="002F7279">
        <w:rPr>
          <w:bCs/>
          <w:sz w:val="22"/>
          <w:lang w:val="fi-FI"/>
        </w:rPr>
        <w:t>akrylaattimaali</w:t>
      </w:r>
      <w:r w:rsidRPr="00E35368">
        <w:rPr>
          <w:bCs/>
          <w:sz w:val="22"/>
          <w:lang w:val="fi-FI"/>
        </w:rPr>
        <w:t xml:space="preserve">, </w:t>
      </w:r>
      <w:r w:rsidR="00837BC9">
        <w:rPr>
          <w:bCs/>
          <w:sz w:val="22"/>
          <w:lang w:val="fi-FI"/>
        </w:rPr>
        <w:t>puoli</w:t>
      </w:r>
      <w:r w:rsidR="002F7279">
        <w:rPr>
          <w:bCs/>
          <w:sz w:val="22"/>
          <w:lang w:val="fi-FI"/>
        </w:rPr>
        <w:t>himmeä</w:t>
      </w:r>
    </w:p>
    <w:p w:rsid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betonipinnat, vanhat ja uudet ulkona, ei </w:t>
      </w:r>
      <w:r w:rsidR="006E435E">
        <w:rPr>
          <w:bCs/>
          <w:sz w:val="22"/>
          <w:lang w:val="fi-FI"/>
        </w:rPr>
        <w:t xml:space="preserve">yläpuolisille </w:t>
      </w:r>
      <w:r>
        <w:rPr>
          <w:bCs/>
          <w:sz w:val="22"/>
          <w:lang w:val="fi-FI"/>
        </w:rPr>
        <w:t>vaakapinnoille</w:t>
      </w:r>
    </w:p>
    <w:p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karbonatisoitumiselta ja kosteusrasitukselta suojaava menetelmä</w:t>
      </w:r>
    </w:p>
    <w:p w:rsidR="002F7279" w:rsidRDefault="00D90EB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Betonipinnat puhdistetaan hiekkapuhaltamalla tai kuumapainevesipesulla siten, että 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pinta on puhdas ja pölytön, eikä siinä ole tartuntaa heikentäviä aineita.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Pakkasrapautunut betoni poistetaan mekaanisesti piikkaamalla.</w:t>
      </w:r>
    </w:p>
    <w:p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:rsidR="002F7279" w:rsidRDefault="002F7279" w:rsidP="002F7279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Betoniterästen puhdistus ja käsittely</w:t>
      </w:r>
    </w:p>
    <w:p w:rsidR="002F7279" w:rsidRPr="002F7279" w:rsidRDefault="002F7279" w:rsidP="002F7279">
      <w:pPr>
        <w:widowControl w:val="0"/>
        <w:tabs>
          <w:tab w:val="left" w:pos="360"/>
        </w:tabs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Paljastetut betoni- ja muut teräkset puhdistetaan ruosteesta vähintään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puhtausasteeseen Sa 2.</w:t>
      </w:r>
      <w:r w:rsidRPr="002F7279">
        <w:rPr>
          <w:rFonts w:cs="Arial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Teräkset suojataan heti puhdistuksen jälkeen StoCrete TH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P- korroosiosuoja-aineella. Aine levitetään kahteen kertaan (myös terästen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takapinnalle). Odotusaika kerrosten välissä on 4-6 tuntia.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Alustan esikastelu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Laasti/betonikorjausta edeltävänä päivänä korjattava betonipinta kastellaan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huolellisesti. Lämpimissä ja kuivissa olosuhteissa on pinta aina kostutettava vielä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kevyesti sumuttamalla hyvissä ajoin ennen korjauksiin ryhtymistä.</w:t>
      </w:r>
      <w:r>
        <w:rPr>
          <w:b/>
          <w:sz w:val="24"/>
          <w:szCs w:val="24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Korjaukseen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ryhdyttäessä betonipinnan tulee olla </w:t>
      </w:r>
      <w:r w:rsidR="0022506D">
        <w:rPr>
          <w:rFonts w:cs="Arial"/>
          <w:color w:val="000000"/>
          <w:sz w:val="22"/>
          <w:lang w:val="fi-FI"/>
        </w:rPr>
        <w:t>matta</w:t>
      </w:r>
      <w:r w:rsidRPr="002F7279">
        <w:rPr>
          <w:rFonts w:cs="Arial"/>
          <w:color w:val="000000"/>
          <w:sz w:val="22"/>
          <w:lang w:val="fi-FI"/>
        </w:rPr>
        <w:t>kostea</w:t>
      </w:r>
      <w:r w:rsidR="0022506D">
        <w:rPr>
          <w:rFonts w:cs="Arial"/>
          <w:color w:val="000000"/>
          <w:sz w:val="22"/>
          <w:lang w:val="fi-FI"/>
        </w:rPr>
        <w:t xml:space="preserve"> ja</w:t>
      </w:r>
      <w:r w:rsidRPr="002F7279">
        <w:rPr>
          <w:rFonts w:cs="Arial"/>
          <w:color w:val="000000"/>
          <w:sz w:val="22"/>
          <w:lang w:val="fi-FI"/>
        </w:rPr>
        <w:t xml:space="preserve"> vapaa irtovedestä.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Valukorjaukset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Valukorjaus tehdään StoCrete</w:t>
      </w:r>
      <w:r>
        <w:rPr>
          <w:rFonts w:cs="Arial"/>
          <w:color w:val="000000"/>
          <w:sz w:val="22"/>
          <w:lang w:val="fi-FI"/>
        </w:rPr>
        <w:t xml:space="preserve"> R </w:t>
      </w:r>
      <w:r w:rsidRPr="002F7279">
        <w:rPr>
          <w:rFonts w:cs="Arial"/>
          <w:color w:val="000000"/>
          <w:sz w:val="22"/>
          <w:lang w:val="fi-FI"/>
        </w:rPr>
        <w:t>40:llä niihin kohtiin joissa korjaus</w:t>
      </w:r>
      <w:r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tehdään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muotittamalla ja valamalla. Massa tiivistetään huolellisesti  siten, ettei valualueelle jää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valuharventumia.</w:t>
      </w:r>
    </w:p>
    <w:p w:rsidR="002F7279" w:rsidRDefault="002F7279" w:rsidP="002F7279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lastRenderedPageBreak/>
        <w:tab/>
      </w:r>
      <w:r w:rsidRPr="002F7279">
        <w:rPr>
          <w:rFonts w:cs="Arial"/>
          <w:color w:val="000000"/>
          <w:sz w:val="22"/>
          <w:lang w:val="fi-FI"/>
        </w:rPr>
        <w:t xml:space="preserve">Valun jälkihoidossa huolehditaan riittävästä jälkikastelusta. Korkeassa lämpötilassa,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kovassa tuulessa tai suorassa auringonpaisteessa pitää valetut kohdat suojata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muovisuojauksella.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Betonipaikkaukset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Esikostutetuille alustoille paikattaviin kohtiin levitetään StoCrete TH tai TH P-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tartuntalaasti. Levitys tehdään tukevalla siveltimellä voimakkaasti harjaten, siten että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kaikki kolot ja onkalot täyttyvät.</w:t>
      </w:r>
    </w:p>
    <w:p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Paikkaus-/ täyttökerros tehdään tartuntalaastin päälle StoCrete GM 1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paikkauslaastilla ns. märkää-märälle menetelmälle. Jos tartuntalaasti ehtii kuivua,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uusi tartuntalaastislammaus aikaisintaan 4 tunnin kuluttua edellisestä.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Paikattavat kohdat täytetään ympäröivän pinnan tasoon siten, että paikkauskohdat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eivät erotu tasoite- tai maalikerrosten alta.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Karkeiden pintojen tasoitus</w:t>
      </w:r>
    </w:p>
    <w:p w:rsidR="002835BF" w:rsidRP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Tasoitus tehdään StoCrete TF-hienolaastilla kerrallaan 1</w:t>
      </w:r>
      <w:r>
        <w:rPr>
          <w:rFonts w:cs="Arial"/>
          <w:color w:val="000000"/>
          <w:sz w:val="22"/>
          <w:lang w:val="fi-FI"/>
        </w:rPr>
        <w:t>,</w:t>
      </w:r>
      <w:r w:rsidRPr="002835BF">
        <w:rPr>
          <w:rFonts w:cs="Arial"/>
          <w:color w:val="000000"/>
          <w:sz w:val="22"/>
          <w:lang w:val="fi-FI"/>
        </w:rPr>
        <w:t>5-5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mm paksuisina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kerroksina. Levitys tapahtuu ruiskulla </w:t>
      </w:r>
      <w:r>
        <w:rPr>
          <w:rFonts w:cs="Arial"/>
          <w:color w:val="000000"/>
          <w:sz w:val="22"/>
          <w:lang w:val="fi-FI"/>
        </w:rPr>
        <w:t>ja/</w:t>
      </w:r>
      <w:r w:rsidRPr="002835BF">
        <w:rPr>
          <w:rFonts w:cs="Arial"/>
          <w:color w:val="000000"/>
          <w:sz w:val="22"/>
          <w:lang w:val="fi-FI"/>
        </w:rPr>
        <w:t xml:space="preserve">tai teräslastalla voimakkaasti alustaan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painaen.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Tasoitus tehdään tarvittaessa kahteen kertaan, jolloin toiseen kerrokseen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valittu pintastruktuuri. </w:t>
      </w:r>
      <w:r w:rsidR="0022506D">
        <w:rPr>
          <w:rFonts w:cs="Arial"/>
          <w:color w:val="000000"/>
          <w:sz w:val="22"/>
          <w:lang w:val="fi-FI"/>
        </w:rPr>
        <w:t xml:space="preserve">Tasoitus voidaan tehdä myös StoCrete TF1+ </w:t>
      </w:r>
      <w:r w:rsidR="0022506D">
        <w:rPr>
          <w:rFonts w:cs="Arial"/>
          <w:color w:val="000000"/>
          <w:sz w:val="22"/>
          <w:lang w:val="fi-FI"/>
        </w:rPr>
        <w:tab/>
        <w:t xml:space="preserve">tasoituslaastilla, joka on karkeampi koostumukseltaan ja siten sillä voidaan tehdä </w:t>
      </w:r>
      <w:r w:rsidR="0022506D">
        <w:rPr>
          <w:rFonts w:cs="Arial"/>
          <w:color w:val="000000"/>
          <w:sz w:val="22"/>
          <w:lang w:val="fi-FI"/>
        </w:rPr>
        <w:tab/>
        <w:t>paksumpia kerroksia (3 – 30 mm).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 maalaus</w:t>
      </w:r>
    </w:p>
    <w:p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Korjatut ja puhdistetut pinnat pintakäsitellään vesihöyryä läpäisevällä suojamaalilla.</w:t>
      </w:r>
      <w:r w:rsidRPr="002835BF">
        <w:rPr>
          <w:rFonts w:cs="Arial"/>
          <w:sz w:val="22"/>
          <w:lang w:val="fi-FI"/>
        </w:rPr>
        <w:t xml:space="preserve"> </w:t>
      </w:r>
      <w:r>
        <w:rPr>
          <w:rFonts w:cs="Arial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Ylimaalaus tehdään kahteen kertaan StoCryl V </w:t>
      </w:r>
      <w:r w:rsidR="00837BC9">
        <w:rPr>
          <w:rFonts w:cs="Arial"/>
          <w:color w:val="000000"/>
          <w:sz w:val="22"/>
          <w:lang w:val="fi-FI"/>
        </w:rPr>
        <w:t>1</w:t>
      </w:r>
      <w:r w:rsidRPr="002835BF">
        <w:rPr>
          <w:rFonts w:cs="Arial"/>
          <w:color w:val="000000"/>
          <w:sz w:val="22"/>
          <w:lang w:val="fi-FI"/>
        </w:rPr>
        <w:t xml:space="preserve">00 tai StoCryl V </w:t>
      </w:r>
      <w:r w:rsidR="00837BC9">
        <w:rPr>
          <w:rFonts w:cs="Arial"/>
          <w:color w:val="000000"/>
          <w:sz w:val="22"/>
          <w:lang w:val="fi-FI"/>
        </w:rPr>
        <w:t>2</w:t>
      </w:r>
      <w:r w:rsidRPr="002835BF">
        <w:rPr>
          <w:rFonts w:cs="Arial"/>
          <w:color w:val="000000"/>
          <w:sz w:val="22"/>
          <w:lang w:val="fi-FI"/>
        </w:rPr>
        <w:t xml:space="preserve">00-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betoninsuojamaalilla. 1. käsittely noin 5% ohennettuna vedellä ja 2. käsittely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ohentamattomana. Käsittelyiden väli on vähintään 8 tuntia. Lämpötila vaikuttaa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kuivumisaikaan. Maali voidaan levittää telalla, siveltimellä tai ruiskulla.</w:t>
      </w:r>
    </w:p>
    <w:p w:rsidR="002835BF" w:rsidRPr="002835BF" w:rsidRDefault="002835BF" w:rsidP="002835BF">
      <w:pPr>
        <w:rPr>
          <w:b/>
          <w:sz w:val="24"/>
          <w:szCs w:val="24"/>
          <w:lang w:val="fi-FI"/>
        </w:rPr>
      </w:pP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341"/>
        <w:gridCol w:w="1417"/>
        <w:gridCol w:w="1559"/>
        <w:gridCol w:w="3003"/>
      </w:tblGrid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B13CA6">
              <w:rPr>
                <w:rFonts w:cs="Arial"/>
                <w:szCs w:val="20"/>
                <w:lang w:val="fi-FI"/>
              </w:rPr>
              <w:t xml:space="preserve">  </w:t>
            </w:r>
            <w:r w:rsidRPr="009822C5">
              <w:rPr>
                <w:rFonts w:cs="Arial"/>
                <w:bCs/>
                <w:iCs/>
                <w:szCs w:val="20"/>
              </w:rPr>
              <w:t>T</w:t>
            </w:r>
            <w:r w:rsidR="009822C5" w:rsidRPr="009822C5">
              <w:rPr>
                <w:rFonts w:cs="Arial"/>
                <w:bCs/>
                <w:iCs/>
                <w:szCs w:val="20"/>
              </w:rPr>
              <w:t>uote</w:t>
            </w:r>
          </w:p>
        </w:tc>
        <w:tc>
          <w:tcPr>
            <w:tcW w:w="1417" w:type="dxa"/>
          </w:tcPr>
          <w:p w:rsidR="002835BF" w:rsidRPr="009822C5" w:rsidRDefault="009822C5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Paksuus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M</w:t>
            </w:r>
            <w:r w:rsidR="009822C5" w:rsidRPr="009822C5">
              <w:rPr>
                <w:rFonts w:cs="Arial"/>
                <w:bCs/>
                <w:iCs/>
                <w:szCs w:val="20"/>
              </w:rPr>
              <w:t>enekki</w:t>
            </w:r>
          </w:p>
          <w:p w:rsidR="002835BF" w:rsidRPr="009822C5" w:rsidRDefault="009822C5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k</w:t>
            </w:r>
            <w:r w:rsidR="002835BF" w:rsidRPr="009822C5">
              <w:rPr>
                <w:rFonts w:cs="Arial"/>
                <w:bCs/>
                <w:iCs/>
                <w:szCs w:val="20"/>
              </w:rPr>
              <w:t>g/m</w:t>
            </w:r>
            <w:r w:rsidR="002835BF" w:rsidRPr="009822C5">
              <w:rPr>
                <w:rFonts w:cs="Arial"/>
                <w:bCs/>
                <w:iCs/>
                <w:szCs w:val="20"/>
                <w:vertAlign w:val="superscript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O</w:t>
            </w:r>
            <w:r w:rsidR="009822C5" w:rsidRPr="009822C5">
              <w:rPr>
                <w:rFonts w:cs="Arial"/>
                <w:bCs/>
                <w:iCs/>
                <w:szCs w:val="20"/>
              </w:rPr>
              <w:t>dotusaika ennen seuraavia työvaiheita</w:t>
            </w:r>
          </w:p>
        </w:tc>
      </w:tr>
      <w:tr w:rsidR="002835BF" w:rsidRPr="000D56E8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StoCrete TK / THP korroosiosuoja-tartuntalaasti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1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n. 6 h (1. käsittely)</w:t>
            </w:r>
          </w:p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heti (2. käsittely)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StoCrete GM1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>3... 30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 xml:space="preserve">6…60 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>n. 1 vrk.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</w:tr>
      <w:tr w:rsidR="002835BF" w:rsidRPr="009822C5" w:rsidTr="004F5DC0">
        <w:trPr>
          <w:cantSplit/>
          <w:trHeight w:val="356"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StoCrete TF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1,5… 5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3…10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n. 3 vrk.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StoCryl V </w:t>
            </w:r>
            <w:r w:rsidR="00837BC9">
              <w:rPr>
                <w:rFonts w:cs="Arial"/>
                <w:bCs/>
                <w:iCs/>
                <w:szCs w:val="20"/>
                <w:lang w:val="en-US"/>
              </w:rPr>
              <w:t>1</w:t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00     </w:t>
            </w:r>
            <w:r w:rsidR="00837BC9">
              <w:rPr>
                <w:rFonts w:cs="Arial"/>
                <w:bCs/>
                <w:iCs/>
                <w:szCs w:val="20"/>
                <w:lang w:val="en-US"/>
              </w:rPr>
              <w:t>puoli</w:t>
            </w:r>
            <w:r w:rsidR="009822C5" w:rsidRPr="009822C5">
              <w:rPr>
                <w:rFonts w:cs="Arial"/>
                <w:bCs/>
                <w:iCs/>
                <w:szCs w:val="20"/>
                <w:lang w:val="en-US"/>
              </w:rPr>
              <w:t>himmeä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n. 140 </w:t>
            </w:r>
            <w:r w:rsidRPr="009822C5">
              <w:rPr>
                <w:rFonts w:cs="Arial"/>
                <w:bCs/>
                <w:iCs/>
                <w:szCs w:val="20"/>
              </w:rPr>
              <w:sym w:font="Symbol" w:char="F06D"/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>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0,3…0,4 l/m</w:t>
            </w:r>
            <w:r w:rsidRPr="009822C5">
              <w:rPr>
                <w:rFonts w:cs="Arial"/>
                <w:bCs/>
                <w:iCs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 xml:space="preserve">n. 8 h (2 käsittelyä)       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tai vaihtoehtoisesti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StoCryl V </w:t>
            </w:r>
            <w:r w:rsidR="00837BC9">
              <w:rPr>
                <w:rFonts w:cs="Arial"/>
                <w:bCs/>
                <w:iCs/>
                <w:szCs w:val="20"/>
                <w:lang w:val="en-US"/>
              </w:rPr>
              <w:t>2</w:t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>00</w:t>
            </w:r>
            <w:r w:rsidR="009822C5" w:rsidRPr="009822C5">
              <w:rPr>
                <w:rFonts w:cs="Arial"/>
                <w:bCs/>
                <w:iCs/>
                <w:szCs w:val="20"/>
                <w:lang w:val="en-US"/>
              </w:rPr>
              <w:t xml:space="preserve">     </w:t>
            </w:r>
            <w:r w:rsidR="00837BC9">
              <w:rPr>
                <w:rFonts w:cs="Arial"/>
                <w:bCs/>
                <w:iCs/>
                <w:szCs w:val="20"/>
                <w:lang w:val="en-US"/>
              </w:rPr>
              <w:t>himmeä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n. 140 </w:t>
            </w:r>
            <w:r w:rsidRPr="009822C5">
              <w:rPr>
                <w:rFonts w:cs="Arial"/>
                <w:bCs/>
                <w:iCs/>
                <w:szCs w:val="20"/>
              </w:rPr>
              <w:sym w:font="Symbol" w:char="F06D"/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>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0,3…0,4 l/ m</w:t>
            </w:r>
            <w:r w:rsidRPr="009822C5">
              <w:rPr>
                <w:rFonts w:cs="Arial"/>
                <w:bCs/>
                <w:iCs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n. 8 h (2 käsittelyä)</w:t>
            </w:r>
          </w:p>
        </w:tc>
      </w:tr>
    </w:tbl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t xml:space="preserve">Katso yksityiskohtaisemmat työohjeet kotisivultamme </w:t>
      </w:r>
      <w:hyperlink r:id="rId11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2C63" w:rsidRDefault="00FB2C63" w:rsidP="006A3038">
      <w:pPr>
        <w:spacing w:after="0" w:line="240" w:lineRule="auto"/>
      </w:pPr>
      <w:r>
        <w:separator/>
      </w:r>
    </w:p>
  </w:endnote>
  <w:endnote w:type="continuationSeparator" w:id="0">
    <w:p w:rsidR="00FB2C63" w:rsidRDefault="00FB2C63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6E8" w:rsidRDefault="000D56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 xml:space="preserve">Betonin korjaus ja suojapinnoitus StoCryl V </w:t>
    </w:r>
    <w:r w:rsidR="00837BC9">
      <w:rPr>
        <w:lang w:val="fi-FI"/>
      </w:rPr>
      <w:t>1</w:t>
    </w:r>
    <w:r w:rsidR="002F7279">
      <w:rPr>
        <w:lang w:val="fi-FI"/>
      </w:rPr>
      <w:t>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2835BF">
      <w:rPr>
        <w:lang w:val="fi-FI"/>
      </w:rPr>
      <w:t>0</w:t>
    </w:r>
    <w:r w:rsidR="00837BC9">
      <w:rPr>
        <w:lang w:val="fi-FI"/>
      </w:rPr>
      <w:t>6</w:t>
    </w:r>
    <w:r w:rsidR="002835BF">
      <w:rPr>
        <w:lang w:val="fi-FI"/>
      </w:rPr>
      <w:t>.08</w:t>
    </w:r>
    <w:r w:rsidRPr="00831AE7">
      <w:rPr>
        <w:lang w:val="fi-FI"/>
      </w:rPr>
      <w:t>.2020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6E8" w:rsidRDefault="000D56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2C63" w:rsidRDefault="00FB2C63" w:rsidP="006A3038">
      <w:pPr>
        <w:spacing w:after="0" w:line="240" w:lineRule="auto"/>
      </w:pPr>
      <w:r>
        <w:separator/>
      </w:r>
    </w:p>
  </w:footnote>
  <w:footnote w:type="continuationSeparator" w:id="0">
    <w:p w:rsidR="00FB2C63" w:rsidRDefault="00FB2C63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6E8" w:rsidRDefault="000D56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6E8" w:rsidRDefault="000D56E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56E8" w:rsidRDefault="000D56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D56E8"/>
    <w:rsid w:val="00100550"/>
    <w:rsid w:val="001839B4"/>
    <w:rsid w:val="00183B06"/>
    <w:rsid w:val="0022506D"/>
    <w:rsid w:val="002835BF"/>
    <w:rsid w:val="002A6027"/>
    <w:rsid w:val="002E3319"/>
    <w:rsid w:val="002F7279"/>
    <w:rsid w:val="0030366B"/>
    <w:rsid w:val="003059CB"/>
    <w:rsid w:val="003D401A"/>
    <w:rsid w:val="00435FE7"/>
    <w:rsid w:val="0046421A"/>
    <w:rsid w:val="00476BE0"/>
    <w:rsid w:val="004B505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31AE7"/>
    <w:rsid w:val="00837BC9"/>
    <w:rsid w:val="008E4719"/>
    <w:rsid w:val="009822C5"/>
    <w:rsid w:val="009A55D8"/>
    <w:rsid w:val="009D0AA0"/>
    <w:rsid w:val="00A45506"/>
    <w:rsid w:val="00AC1100"/>
    <w:rsid w:val="00B13CA6"/>
    <w:rsid w:val="00CA77A3"/>
    <w:rsid w:val="00D2554B"/>
    <w:rsid w:val="00D90EB9"/>
    <w:rsid w:val="00DB3A27"/>
    <w:rsid w:val="00DB5850"/>
    <w:rsid w:val="00E150E1"/>
    <w:rsid w:val="00E35368"/>
    <w:rsid w:val="00E7583B"/>
    <w:rsid w:val="00EA3D74"/>
    <w:rsid w:val="00EB782F"/>
    <w:rsid w:val="00EF3860"/>
    <w:rsid w:val="00FA72E7"/>
    <w:rsid w:val="00FB2C63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F4660D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o.fi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69349-5EC6-4350-8D19-4766C1580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434</Words>
  <Characters>3518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3</cp:revision>
  <dcterms:created xsi:type="dcterms:W3CDTF">2020-08-06T11:13:00Z</dcterms:created>
  <dcterms:modified xsi:type="dcterms:W3CDTF">2020-08-06T11:14:00Z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