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B81CCC" w:rsidRDefault="00D90EB9">
      <w:pPr>
        <w:rPr>
          <w:b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1CCC">
        <w:rPr>
          <w:b/>
          <w:sz w:val="32"/>
          <w:szCs w:val="32"/>
          <w:lang w:val="en-US"/>
        </w:rPr>
        <w:t>StoCrete</w:t>
      </w:r>
      <w:r w:rsidR="006F1080" w:rsidRPr="00B81CCC">
        <w:rPr>
          <w:b/>
          <w:sz w:val="32"/>
          <w:szCs w:val="32"/>
          <w:lang w:val="en-US"/>
        </w:rPr>
        <w:t>c</w:t>
      </w:r>
      <w:r w:rsidRPr="00B81CCC">
        <w:rPr>
          <w:b/>
          <w:sz w:val="32"/>
          <w:szCs w:val="32"/>
          <w:lang w:val="en-US"/>
        </w:rPr>
        <w:t xml:space="preserve"> </w:t>
      </w:r>
      <w:r w:rsidR="009E5FF3">
        <w:rPr>
          <w:b/>
          <w:sz w:val="32"/>
          <w:szCs w:val="32"/>
          <w:lang w:val="en-US"/>
        </w:rPr>
        <w:t>-</w:t>
      </w:r>
      <w:r w:rsidR="008E4719" w:rsidRPr="00B81CCC">
        <w:rPr>
          <w:b/>
          <w:sz w:val="32"/>
          <w:szCs w:val="32"/>
          <w:lang w:val="en-US"/>
        </w:rPr>
        <w:t xml:space="preserve"> </w:t>
      </w:r>
      <w:r w:rsidR="00A45506" w:rsidRPr="00B81CCC">
        <w:rPr>
          <w:b/>
          <w:sz w:val="32"/>
          <w:szCs w:val="32"/>
          <w:lang w:val="en-US"/>
        </w:rPr>
        <w:t xml:space="preserve">betonin </w:t>
      </w:r>
      <w:r w:rsidR="00956289">
        <w:rPr>
          <w:b/>
          <w:sz w:val="32"/>
          <w:szCs w:val="32"/>
          <w:lang w:val="en-US"/>
        </w:rPr>
        <w:t>syvä</w:t>
      </w:r>
      <w:r w:rsidR="00B81CCC" w:rsidRPr="00B81CCC">
        <w:rPr>
          <w:b/>
          <w:sz w:val="32"/>
          <w:szCs w:val="32"/>
          <w:lang w:val="en-US"/>
        </w:rPr>
        <w:t xml:space="preserve">impregnointi </w:t>
      </w:r>
      <w:r w:rsidR="00956289">
        <w:rPr>
          <w:b/>
          <w:sz w:val="32"/>
          <w:szCs w:val="32"/>
          <w:lang w:val="en-US"/>
        </w:rPr>
        <w:t>geelillä</w:t>
      </w:r>
    </w:p>
    <w:p w:rsidR="00D90EB9" w:rsidRPr="00956289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956289">
        <w:rPr>
          <w:b/>
          <w:sz w:val="32"/>
          <w:szCs w:val="32"/>
          <w:lang w:val="fi-FI"/>
        </w:rPr>
        <w:t>Sto</w:t>
      </w:r>
      <w:r w:rsidR="00A45506" w:rsidRPr="00956289">
        <w:rPr>
          <w:b/>
          <w:sz w:val="32"/>
          <w:szCs w:val="32"/>
          <w:lang w:val="fi-FI"/>
        </w:rPr>
        <w:t xml:space="preserve">Cryl </w:t>
      </w:r>
      <w:r w:rsidR="00B81CCC" w:rsidRPr="00956289">
        <w:rPr>
          <w:b/>
          <w:sz w:val="32"/>
          <w:szCs w:val="32"/>
          <w:lang w:val="fi-FI"/>
        </w:rPr>
        <w:t>H</w:t>
      </w:r>
      <w:r w:rsidR="00956289">
        <w:rPr>
          <w:b/>
          <w:sz w:val="32"/>
          <w:szCs w:val="32"/>
          <w:lang w:val="fi-FI"/>
        </w:rPr>
        <w:t>G</w:t>
      </w:r>
      <w:r w:rsidR="00B81CCC" w:rsidRPr="00956289">
        <w:rPr>
          <w:b/>
          <w:sz w:val="32"/>
          <w:szCs w:val="32"/>
          <w:lang w:val="fi-FI"/>
        </w:rPr>
        <w:t xml:space="preserve"> </w:t>
      </w:r>
      <w:r w:rsidR="00956289">
        <w:rPr>
          <w:b/>
          <w:sz w:val="32"/>
          <w:szCs w:val="32"/>
          <w:lang w:val="fi-FI"/>
        </w:rPr>
        <w:t>2</w:t>
      </w:r>
      <w:r w:rsidR="00B81CCC" w:rsidRPr="00956289">
        <w:rPr>
          <w:b/>
          <w:sz w:val="32"/>
          <w:szCs w:val="32"/>
          <w:lang w:val="fi-FI"/>
        </w:rPr>
        <w:t>00</w:t>
      </w:r>
      <w:r w:rsidR="00476BE0" w:rsidRPr="00956289">
        <w:rPr>
          <w:b/>
          <w:sz w:val="32"/>
          <w:szCs w:val="32"/>
          <w:lang w:val="fi-FI"/>
        </w:rPr>
        <w:t xml:space="preserve">   </w:t>
      </w:r>
    </w:p>
    <w:p w:rsidR="00D90EB9" w:rsidRPr="00956289" w:rsidRDefault="00B81CCC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3752850</wp:posOffset>
            </wp:positionH>
            <wp:positionV relativeFrom="paragraph">
              <wp:posOffset>276860</wp:posOffset>
            </wp:positionV>
            <wp:extent cx="2089150" cy="2295421"/>
            <wp:effectExtent l="0" t="0" r="635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0" cy="229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0EB9" w:rsidRPr="00956289" w:rsidRDefault="00D90EB9" w:rsidP="00B81CCC">
      <w:pPr>
        <w:rPr>
          <w:b/>
          <w:sz w:val="22"/>
          <w:lang w:val="fi-FI"/>
        </w:rPr>
      </w:pPr>
      <w:r w:rsidRPr="00956289">
        <w:rPr>
          <w:b/>
          <w:sz w:val="22"/>
          <w:lang w:val="fi-FI"/>
        </w:rPr>
        <w:t>1. Betonialusta</w:t>
      </w:r>
    </w:p>
    <w:p w:rsidR="00B81CCC" w:rsidRDefault="00B81CCC" w:rsidP="00B81CCC">
      <w:pPr>
        <w:rPr>
          <w:b/>
          <w:sz w:val="22"/>
          <w:lang w:val="fi-FI"/>
        </w:rPr>
      </w:pPr>
      <w:r>
        <w:rPr>
          <w:b/>
          <w:sz w:val="22"/>
          <w:lang w:val="fi-FI"/>
        </w:rPr>
        <w:t>2. Impregnointi</w:t>
      </w:r>
      <w:r w:rsidR="00956289">
        <w:rPr>
          <w:b/>
          <w:sz w:val="22"/>
          <w:lang w:val="fi-FI"/>
        </w:rPr>
        <w:t xml:space="preserve"> (vettähylkivä impregnointi)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B81CCC" w:rsidRDefault="00B81CCC">
      <w:pPr>
        <w:rPr>
          <w:b/>
          <w:sz w:val="24"/>
          <w:szCs w:val="24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Default="0095628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silaani</w:t>
      </w:r>
      <w:r w:rsidR="00B81CCC">
        <w:rPr>
          <w:bCs/>
          <w:sz w:val="22"/>
          <w:lang w:val="fi-FI"/>
        </w:rPr>
        <w:t xml:space="preserve">pohjainen, </w:t>
      </w:r>
      <w:r>
        <w:rPr>
          <w:bCs/>
          <w:sz w:val="22"/>
          <w:lang w:val="fi-FI"/>
        </w:rPr>
        <w:t xml:space="preserve">geeli olomuodossa oleva </w:t>
      </w:r>
      <w:r w:rsidR="00B81CCC">
        <w:rPr>
          <w:bCs/>
          <w:sz w:val="22"/>
          <w:lang w:val="fi-FI"/>
        </w:rPr>
        <w:t>väritön impregnointiaine betonipinnoille ulkona</w:t>
      </w:r>
    </w:p>
    <w:p w:rsidR="002C1C67" w:rsidRPr="00E35368" w:rsidRDefault="002C1C67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ei muuta betonin ulkonäköä</w:t>
      </w:r>
    </w:p>
    <w:p w:rsidR="00E35368" w:rsidRDefault="00B81CCC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pysty- ja vaakapinnoille</w:t>
      </w:r>
    </w:p>
    <w:p w:rsidR="00E35368" w:rsidRPr="00E35368" w:rsidRDefault="00B81CCC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kloridi-</w:t>
      </w:r>
      <w:r w:rsidR="002F7279">
        <w:rPr>
          <w:bCs/>
          <w:sz w:val="22"/>
          <w:lang w:val="fi-FI"/>
        </w:rPr>
        <w:t xml:space="preserve"> ja kosteusrasitukselta suojaava menetelmä</w:t>
      </w:r>
    </w:p>
    <w:p w:rsidR="00B81CCC" w:rsidRDefault="00D90EB9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B81CCC" w:rsidRPr="00B81CCC" w:rsidRDefault="00B81CCC" w:rsidP="00B81CCC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 xml:space="preserve">Betonipinnat puhdistetaan siten, että  pinta on puhdas ja pölytön, eikä siinä ole </w:t>
      </w:r>
      <w:r>
        <w:rPr>
          <w:rFonts w:cs="Arial"/>
          <w:color w:val="000000"/>
          <w:sz w:val="22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>tartuntaa heikentäviä aineita. Vanhat pinnat hiekkapuhalletaan</w:t>
      </w:r>
      <w:r w:rsidR="00956289">
        <w:rPr>
          <w:rFonts w:cs="Arial"/>
          <w:color w:val="000000"/>
          <w:sz w:val="22"/>
          <w:lang w:val="fi-FI"/>
        </w:rPr>
        <w:t xml:space="preserve"> kevyesti</w:t>
      </w:r>
      <w:r w:rsidR="002C1C67">
        <w:rPr>
          <w:rFonts w:cs="Arial"/>
          <w:color w:val="000000"/>
          <w:sz w:val="22"/>
          <w:lang w:val="fi-FI"/>
        </w:rPr>
        <w:t>. U</w:t>
      </w:r>
      <w:r w:rsidRPr="00B81CCC">
        <w:rPr>
          <w:rFonts w:cs="Arial"/>
          <w:color w:val="000000"/>
          <w:sz w:val="22"/>
          <w:lang w:val="fi-FI"/>
        </w:rPr>
        <w:t xml:space="preserve">udet </w:t>
      </w:r>
      <w:r w:rsidR="00956289">
        <w:rPr>
          <w:rFonts w:cs="Arial"/>
          <w:color w:val="000000"/>
          <w:sz w:val="22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 xml:space="preserve">betonipinnat </w:t>
      </w:r>
      <w:r w:rsidR="00956289">
        <w:rPr>
          <w:rFonts w:cs="Arial"/>
          <w:color w:val="000000"/>
          <w:sz w:val="22"/>
          <w:lang w:val="fi-FI"/>
        </w:rPr>
        <w:t xml:space="preserve">puhdistetaan joko kevyellä hiekkapuhalluksella tai </w:t>
      </w:r>
      <w:r w:rsidRPr="00B81CCC">
        <w:rPr>
          <w:rFonts w:cs="Arial"/>
          <w:color w:val="000000"/>
          <w:sz w:val="22"/>
          <w:lang w:val="fi-FI"/>
        </w:rPr>
        <w:t xml:space="preserve"> korkeapainepesulla, </w:t>
      </w:r>
      <w:r w:rsidR="00956289">
        <w:rPr>
          <w:rFonts w:cs="Arial"/>
          <w:color w:val="000000"/>
          <w:sz w:val="22"/>
          <w:lang w:val="fi-FI"/>
        </w:rPr>
        <w:tab/>
      </w:r>
      <w:r w:rsidRPr="00B81CCC">
        <w:rPr>
          <w:rFonts w:cs="Arial"/>
          <w:color w:val="000000"/>
          <w:sz w:val="22"/>
          <w:lang w:val="fi-FI"/>
        </w:rPr>
        <w:t>min 160 bar</w:t>
      </w:r>
      <w:r w:rsidR="00956289">
        <w:rPr>
          <w:rFonts w:cs="Arial"/>
          <w:color w:val="000000"/>
          <w:sz w:val="22"/>
          <w:lang w:val="fi-FI"/>
        </w:rPr>
        <w:t xml:space="preserve"> </w:t>
      </w:r>
      <w:r w:rsidRPr="00B81CCC">
        <w:rPr>
          <w:rFonts w:cs="Arial"/>
          <w:color w:val="000000"/>
          <w:sz w:val="22"/>
          <w:lang w:val="fi-FI"/>
        </w:rPr>
        <w:t>paine, vesi +80...+90 ˚C</w:t>
      </w:r>
      <w:r w:rsidR="00956289">
        <w:rPr>
          <w:rFonts w:cs="Arial"/>
          <w:color w:val="000000"/>
          <w:sz w:val="22"/>
          <w:lang w:val="fi-FI"/>
        </w:rPr>
        <w:t xml:space="preserve">, siten, että betonipinnalla puhdistuksen jälkeen </w:t>
      </w:r>
      <w:r w:rsidR="00956289">
        <w:rPr>
          <w:rFonts w:cs="Arial"/>
          <w:color w:val="000000"/>
          <w:sz w:val="22"/>
          <w:lang w:val="fi-FI"/>
        </w:rPr>
        <w:tab/>
        <w:t xml:space="preserve">ei ole sileää tai erottunutta sementtiliimakerrosta. Varsinkin reunapalkkien käsin </w:t>
      </w:r>
      <w:r w:rsidR="00956289">
        <w:rPr>
          <w:rFonts w:cs="Arial"/>
          <w:color w:val="000000"/>
          <w:sz w:val="22"/>
          <w:lang w:val="fi-FI"/>
        </w:rPr>
        <w:tab/>
        <w:t>viimeistelty yläpinta pitää puhdistaa sementtiliimasta.</w:t>
      </w:r>
    </w:p>
    <w:p w:rsidR="002C1C67" w:rsidRDefault="002F7279" w:rsidP="002C1C67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</w:t>
      </w:r>
      <w:r w:rsidR="00032654">
        <w:rPr>
          <w:b/>
          <w:sz w:val="24"/>
          <w:szCs w:val="24"/>
          <w:lang w:val="fi-FI"/>
        </w:rPr>
        <w:t>pintojen korjaus</w:t>
      </w:r>
    </w:p>
    <w:p w:rsidR="00B81CCC" w:rsidRPr="002C1C67" w:rsidRDefault="002C1C67" w:rsidP="00B81CCC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="00B81CCC" w:rsidRPr="00B81CCC">
        <w:rPr>
          <w:rFonts w:cs="Arial"/>
          <w:color w:val="000000"/>
          <w:sz w:val="22"/>
          <w:lang w:val="fi-FI"/>
        </w:rPr>
        <w:t xml:space="preserve">Vanhoilla rakenteilla tehdään tarvittavat betonipaikkaukset StoCretec-laasteilla.  </w:t>
      </w:r>
      <w:r>
        <w:rPr>
          <w:rFonts w:cs="Arial"/>
          <w:color w:val="000000"/>
          <w:sz w:val="22"/>
          <w:lang w:val="fi-FI"/>
        </w:rPr>
        <w:tab/>
        <w:t>Vanhoissa rakenteissa b</w:t>
      </w:r>
      <w:r w:rsidRPr="002C1C67">
        <w:rPr>
          <w:rFonts w:cs="Arial"/>
          <w:color w:val="000000"/>
          <w:sz w:val="22"/>
          <w:lang w:val="fi-FI"/>
        </w:rPr>
        <w:t xml:space="preserve">etonin kloridipitoisuus tarkistetaan kokeilla ja se saa olla </w:t>
      </w:r>
      <w:r>
        <w:rPr>
          <w:rFonts w:cs="Arial"/>
          <w:color w:val="000000"/>
          <w:sz w:val="22"/>
          <w:lang w:val="fi-FI"/>
        </w:rPr>
        <w:tab/>
      </w:r>
      <w:r w:rsidRPr="002C1C67">
        <w:rPr>
          <w:rFonts w:cs="Arial"/>
          <w:color w:val="000000"/>
          <w:sz w:val="22"/>
          <w:lang w:val="fi-FI"/>
        </w:rPr>
        <w:t>enintään 0,4 % sementin</w:t>
      </w:r>
      <w:r>
        <w:rPr>
          <w:rFonts w:cs="Arial"/>
          <w:color w:val="000000"/>
          <w:sz w:val="22"/>
          <w:lang w:val="fi-FI"/>
        </w:rPr>
        <w:t xml:space="preserve"> </w:t>
      </w:r>
      <w:r w:rsidRPr="002C1C67">
        <w:rPr>
          <w:rFonts w:cs="Arial"/>
          <w:color w:val="000000"/>
          <w:sz w:val="22"/>
          <w:lang w:val="fi-FI"/>
        </w:rPr>
        <w:t>painosta ja 0,07 % betonin painosta mitattuna.</w:t>
      </w:r>
    </w:p>
    <w:p w:rsidR="002F7279" w:rsidRDefault="00032654" w:rsidP="00B81CCC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Betonin ikä</w:t>
      </w:r>
    </w:p>
    <w:p w:rsidR="00032654" w:rsidRDefault="002F7279" w:rsidP="00032654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="00032654" w:rsidRPr="00032654">
        <w:rPr>
          <w:rFonts w:cs="Arial"/>
          <w:sz w:val="22"/>
          <w:lang w:val="fi-FI"/>
        </w:rPr>
        <w:t xml:space="preserve">Betonirakenteen tulee olla vähintään 28 vrk ikäinen valusta.                   </w:t>
      </w:r>
      <w:r w:rsidR="00032654">
        <w:rPr>
          <w:rFonts w:cs="Arial"/>
          <w:sz w:val="22"/>
          <w:lang w:val="fi-FI"/>
        </w:rPr>
        <w:tab/>
      </w:r>
      <w:r w:rsidR="00032654" w:rsidRPr="00032654">
        <w:rPr>
          <w:rFonts w:cs="Arial"/>
          <w:sz w:val="22"/>
          <w:lang w:val="fi-FI"/>
        </w:rPr>
        <w:t xml:space="preserve">Poikkeuksellisesti impregnointi voidaan tehdä nuoremmallekin betonille,                  </w:t>
      </w:r>
      <w:r w:rsidR="00032654">
        <w:rPr>
          <w:rFonts w:cs="Arial"/>
          <w:sz w:val="22"/>
          <w:lang w:val="fi-FI"/>
        </w:rPr>
        <w:tab/>
      </w:r>
      <w:r w:rsidR="00032654" w:rsidRPr="00032654">
        <w:rPr>
          <w:rFonts w:cs="Arial"/>
          <w:sz w:val="22"/>
          <w:lang w:val="fi-FI"/>
        </w:rPr>
        <w:t>mutta tällöin ei saavuteta samaa tunkeumasyvyyttä kuin 28 vrk:n iässä</w:t>
      </w:r>
      <w:r w:rsidR="00032654">
        <w:rPr>
          <w:rFonts w:cs="Arial"/>
          <w:sz w:val="22"/>
          <w:lang w:val="fi-FI"/>
        </w:rPr>
        <w:t>.</w:t>
      </w: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Betonin kosteus</w:t>
      </w: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Betonirakenteen kosteuspitoisuus vaikuttaa olennaisesti impregnointiaineen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tunkeutumissyvyyteen. Lyhytkestoisen sateen jälkeen odotusaika ennen pinnoitusta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on oltava vähintään 12 tuntia.  Painevesipesun tai rankemman sateen jälkeen </w:t>
      </w:r>
      <w:r>
        <w:rPr>
          <w:rFonts w:cs="Arial"/>
          <w:sz w:val="22"/>
          <w:lang w:val="fi-FI"/>
        </w:rPr>
        <w:lastRenderedPageBreak/>
        <w:tab/>
      </w:r>
      <w:r w:rsidRPr="00032654">
        <w:rPr>
          <w:rFonts w:cs="Arial"/>
          <w:sz w:val="22"/>
          <w:lang w:val="fi-FI"/>
        </w:rPr>
        <w:t xml:space="preserve">odotusaika 7 vrk, kuivumisolosuhteet huomioiden. Kosteus tulee mitata. </w:t>
      </w:r>
      <w:r w:rsidR="00AD2064">
        <w:rPr>
          <w:rFonts w:cs="Arial"/>
          <w:sz w:val="22"/>
          <w:lang w:val="fi-FI"/>
        </w:rPr>
        <w:t>S</w:t>
      </w:r>
      <w:r w:rsidRPr="00032654">
        <w:rPr>
          <w:rFonts w:cs="Arial"/>
          <w:sz w:val="22"/>
          <w:lang w:val="fi-FI"/>
        </w:rPr>
        <w:t xml:space="preserve">uhteellinen </w:t>
      </w:r>
      <w:r w:rsidR="00AD2064"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kosteus saa olla korkeintaan </w:t>
      </w:r>
      <w:r w:rsidR="002C1C67">
        <w:rPr>
          <w:rFonts w:cs="Arial"/>
          <w:sz w:val="22"/>
          <w:lang w:val="fi-FI"/>
        </w:rPr>
        <w:t>85</w:t>
      </w:r>
      <w:r w:rsidRPr="00032654">
        <w:rPr>
          <w:rFonts w:cs="Arial"/>
          <w:sz w:val="22"/>
          <w:lang w:val="fi-FI"/>
        </w:rPr>
        <w:t xml:space="preserve"> % .</w:t>
      </w:r>
    </w:p>
    <w:p w:rsidR="002F7279" w:rsidRDefault="00032654" w:rsidP="00032654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Pinnoitusolosuhteet tulee kirjata ylös joko työmaapöytäkirjaan tai muuhun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pinnoituspöytäkirjaan.</w:t>
      </w:r>
    </w:p>
    <w:p w:rsid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Lämpötila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032654">
        <w:rPr>
          <w:rFonts w:cs="Arial"/>
          <w:sz w:val="22"/>
          <w:lang w:val="fi-FI"/>
        </w:rPr>
        <w:t xml:space="preserve">Impregnointia ei tule tehdä alle +5 ◦C lämpötilassa (rakenne tai ilman lämpötila). </w:t>
      </w:r>
      <w:r>
        <w:rPr>
          <w:rFonts w:cs="Arial"/>
          <w:sz w:val="22"/>
          <w:lang w:val="fi-FI"/>
        </w:rPr>
        <w:tab/>
      </w:r>
      <w:r w:rsidRPr="00032654">
        <w:rPr>
          <w:rFonts w:cs="Arial"/>
          <w:sz w:val="22"/>
          <w:lang w:val="fi-FI"/>
        </w:rPr>
        <w:t>Lämpötilan tulee olla 3 astetta yli kastepistelämpötilan.</w:t>
      </w:r>
    </w:p>
    <w:p w:rsidR="002C1C67" w:rsidRDefault="00032654" w:rsidP="002C1C67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Impregnointi</w:t>
      </w:r>
      <w:r w:rsidR="009F4121">
        <w:rPr>
          <w:b/>
          <w:sz w:val="24"/>
          <w:szCs w:val="24"/>
          <w:lang w:val="fi-FI"/>
        </w:rPr>
        <w:t xml:space="preserve">  </w:t>
      </w:r>
    </w:p>
    <w:p w:rsidR="00AD2064" w:rsidRDefault="002C1C67" w:rsidP="00AD206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C1C67">
        <w:rPr>
          <w:rFonts w:cs="Arial"/>
          <w:sz w:val="22"/>
          <w:lang w:val="fi-FI"/>
        </w:rPr>
        <w:t xml:space="preserve">Impregnointi tehdään geeli-impregnointiaineella StoCryl HG200, joka sisältää </w:t>
      </w:r>
      <w:r>
        <w:rPr>
          <w:rFonts w:cs="Arial"/>
          <w:sz w:val="22"/>
          <w:lang w:val="fi-FI"/>
        </w:rPr>
        <w:tab/>
      </w:r>
      <w:r w:rsidRPr="002C1C67">
        <w:rPr>
          <w:rFonts w:cs="Arial"/>
          <w:sz w:val="22"/>
          <w:lang w:val="fi-FI"/>
        </w:rPr>
        <w:t>vähintään 90% silaania, sidottuna mineraalipohjaiseen sideaineeseen</w:t>
      </w:r>
      <w:r w:rsidR="009E5FF3">
        <w:rPr>
          <w:rFonts w:cs="Arial"/>
          <w:sz w:val="22"/>
          <w:lang w:val="fi-FI"/>
        </w:rPr>
        <w:t>.</w:t>
      </w:r>
      <w:r w:rsidRPr="002C1C67">
        <w:rPr>
          <w:rFonts w:cs="Arial"/>
          <w:sz w:val="22"/>
          <w:lang w:val="fi-FI"/>
        </w:rPr>
        <w:t xml:space="preserve"> Geeliä ei </w:t>
      </w:r>
      <w:r w:rsidR="009E5FF3">
        <w:rPr>
          <w:rFonts w:cs="Arial"/>
          <w:sz w:val="22"/>
          <w:lang w:val="fi-FI"/>
        </w:rPr>
        <w:tab/>
      </w:r>
      <w:r w:rsidRPr="002C1C67">
        <w:rPr>
          <w:rFonts w:cs="Arial"/>
          <w:sz w:val="22"/>
          <w:lang w:val="fi-FI"/>
        </w:rPr>
        <w:t xml:space="preserve">ohenneta. Geeliä levitetään </w:t>
      </w:r>
      <w:r w:rsidR="009F4121">
        <w:rPr>
          <w:rFonts w:cs="Arial"/>
          <w:sz w:val="22"/>
          <w:lang w:val="fi-FI"/>
        </w:rPr>
        <w:t xml:space="preserve">yleensä </w:t>
      </w:r>
      <w:r w:rsidRPr="002C1C67">
        <w:rPr>
          <w:rFonts w:cs="Arial"/>
          <w:sz w:val="22"/>
          <w:lang w:val="fi-FI"/>
        </w:rPr>
        <w:t>märkäkalvopaksuudella</w:t>
      </w:r>
      <w:r w:rsidR="009F4121">
        <w:rPr>
          <w:rFonts w:cs="Arial"/>
          <w:sz w:val="22"/>
          <w:lang w:val="fi-FI"/>
        </w:rPr>
        <w:t xml:space="preserve">(menekillä) 0,75 </w:t>
      </w:r>
      <w:r w:rsidR="009E5FF3">
        <w:rPr>
          <w:rFonts w:cs="Arial"/>
          <w:sz w:val="22"/>
          <w:lang w:val="fi-FI"/>
        </w:rPr>
        <w:tab/>
      </w:r>
      <w:r w:rsidR="009F4121">
        <w:rPr>
          <w:rFonts w:cs="Arial"/>
          <w:sz w:val="22"/>
          <w:lang w:val="fi-FI"/>
        </w:rPr>
        <w:t>mm(0,75</w:t>
      </w:r>
      <w:r w:rsidR="009F4121" w:rsidRPr="002C1C67">
        <w:rPr>
          <w:rFonts w:cs="Arial"/>
          <w:sz w:val="22"/>
          <w:lang w:val="fi-FI"/>
        </w:rPr>
        <w:t xml:space="preserve"> kg/m</w:t>
      </w:r>
      <w:r w:rsidR="009F4121" w:rsidRPr="002C1C67">
        <w:rPr>
          <w:rFonts w:cs="Arial"/>
          <w:sz w:val="22"/>
          <w:vertAlign w:val="superscript"/>
          <w:lang w:val="fi-FI"/>
        </w:rPr>
        <w:t>2</w:t>
      </w:r>
      <w:r w:rsidR="009F4121">
        <w:rPr>
          <w:rFonts w:cs="Arial"/>
          <w:sz w:val="22"/>
          <w:lang w:val="fi-FI"/>
        </w:rPr>
        <w:t>) tai</w:t>
      </w:r>
      <w:r w:rsidRPr="002C1C67">
        <w:rPr>
          <w:rFonts w:cs="Arial"/>
          <w:sz w:val="22"/>
          <w:lang w:val="fi-FI"/>
        </w:rPr>
        <w:t xml:space="preserve"> 1 mm</w:t>
      </w:r>
      <w:r w:rsidR="009F4121">
        <w:rPr>
          <w:rFonts w:cs="Arial"/>
          <w:sz w:val="22"/>
          <w:lang w:val="fi-FI"/>
        </w:rPr>
        <w:t>(</w:t>
      </w:r>
      <w:r w:rsidR="009F4121" w:rsidRPr="002C1C67">
        <w:rPr>
          <w:rFonts w:cs="Arial"/>
          <w:sz w:val="22"/>
          <w:lang w:val="fi-FI"/>
        </w:rPr>
        <w:t>1,0 kg/m</w:t>
      </w:r>
      <w:r w:rsidR="009F4121" w:rsidRPr="002C1C67">
        <w:rPr>
          <w:rFonts w:cs="Arial"/>
          <w:sz w:val="22"/>
          <w:vertAlign w:val="superscript"/>
          <w:lang w:val="fi-FI"/>
        </w:rPr>
        <w:t>2</w:t>
      </w:r>
      <w:r w:rsidR="009F4121">
        <w:rPr>
          <w:rFonts w:cs="Arial"/>
          <w:sz w:val="22"/>
          <w:vertAlign w:val="superscript"/>
          <w:lang w:val="fi-FI"/>
        </w:rPr>
        <w:t xml:space="preserve">. </w:t>
      </w:r>
      <w:r w:rsidRPr="002C1C67">
        <w:rPr>
          <w:rFonts w:cs="Arial"/>
          <w:sz w:val="22"/>
          <w:lang w:val="fi-FI"/>
        </w:rPr>
        <w:t>Levitys</w:t>
      </w:r>
      <w:r w:rsidR="009E5FF3">
        <w:rPr>
          <w:rFonts w:cs="Arial"/>
          <w:sz w:val="22"/>
          <w:lang w:val="fi-FI"/>
        </w:rPr>
        <w:t xml:space="preserve"> </w:t>
      </w:r>
      <w:r w:rsidRPr="002C1C67">
        <w:rPr>
          <w:rFonts w:cs="Arial"/>
          <w:sz w:val="22"/>
          <w:lang w:val="fi-FI"/>
        </w:rPr>
        <w:t xml:space="preserve">toteutetaan yhdessä kerroksessa </w:t>
      </w:r>
      <w:r w:rsidR="009E5FF3">
        <w:rPr>
          <w:rFonts w:cs="Arial"/>
          <w:sz w:val="22"/>
          <w:lang w:val="fi-FI"/>
        </w:rPr>
        <w:tab/>
      </w:r>
      <w:r w:rsidRPr="002C1C67">
        <w:rPr>
          <w:rFonts w:cs="Arial"/>
          <w:sz w:val="22"/>
          <w:lang w:val="fi-FI"/>
        </w:rPr>
        <w:t xml:space="preserve">vaadittuun märkäkalvopaksuuteen. Märkäkalvopaksuutta seurataan työn edetessä. </w:t>
      </w:r>
      <w:r w:rsidR="009E5FF3">
        <w:rPr>
          <w:rFonts w:cs="Arial"/>
          <w:sz w:val="22"/>
          <w:lang w:val="fi-FI"/>
        </w:rPr>
        <w:tab/>
      </w:r>
      <w:r w:rsidRPr="002C1C67">
        <w:rPr>
          <w:rFonts w:cs="Arial"/>
          <w:sz w:val="22"/>
          <w:lang w:val="fi-FI"/>
        </w:rPr>
        <w:t xml:space="preserve">Mittausvälineenä käytetään </w:t>
      </w:r>
      <w:r w:rsidR="009F4121">
        <w:rPr>
          <w:rFonts w:cs="Arial"/>
          <w:sz w:val="22"/>
          <w:lang w:val="fi-FI"/>
        </w:rPr>
        <w:tab/>
      </w:r>
      <w:r w:rsidRPr="002C1C67">
        <w:rPr>
          <w:rFonts w:cs="Arial"/>
          <w:sz w:val="22"/>
          <w:lang w:val="fi-FI"/>
        </w:rPr>
        <w:t>märkäkalvomittauskampaa.</w:t>
      </w:r>
      <w:r w:rsidR="00AD2064" w:rsidRPr="00AD2064">
        <w:rPr>
          <w:b/>
          <w:sz w:val="24"/>
          <w:szCs w:val="24"/>
          <w:lang w:val="fi-FI"/>
        </w:rPr>
        <w:t xml:space="preserve"> </w:t>
      </w:r>
    </w:p>
    <w:p w:rsidR="00AD2064" w:rsidRDefault="00AD2064" w:rsidP="00AD206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Laitteet</w:t>
      </w:r>
    </w:p>
    <w:p w:rsidR="00AD2064" w:rsidRDefault="00AD2064" w:rsidP="00AD2064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DD3CC7">
        <w:rPr>
          <w:rFonts w:cs="Arial"/>
          <w:sz w:val="22"/>
          <w:lang w:val="fi-FI"/>
        </w:rPr>
        <w:t xml:space="preserve">Geeli StoCryl HG200 levitetään pystypinnoille ilmattomalla korkeapaineruiskulla,  </w:t>
      </w:r>
      <w:r>
        <w:rPr>
          <w:rFonts w:cs="Arial"/>
          <w:sz w:val="22"/>
          <w:lang w:val="fi-FI"/>
        </w:rPr>
        <w:tab/>
      </w:r>
      <w:r w:rsidRPr="00DD3CC7">
        <w:rPr>
          <w:rFonts w:cs="Arial"/>
          <w:sz w:val="22"/>
          <w:lang w:val="fi-FI"/>
        </w:rPr>
        <w:t xml:space="preserve">esim.Gracco. Suositeltu suutinkoko 0,025-0,031”. </w:t>
      </w:r>
      <w:r>
        <w:rPr>
          <w:rFonts w:cs="Arial"/>
          <w:sz w:val="22"/>
          <w:lang w:val="fi-FI"/>
        </w:rPr>
        <w:t>Pystypinnoilla 0,5 mm p</w:t>
      </w:r>
      <w:r w:rsidRPr="00DD3CC7">
        <w:rPr>
          <w:rFonts w:cs="Arial"/>
          <w:sz w:val="22"/>
          <w:lang w:val="fi-FI"/>
        </w:rPr>
        <w:t xml:space="preserve">aksumman </w:t>
      </w:r>
      <w:r>
        <w:rPr>
          <w:rFonts w:cs="Arial"/>
          <w:sz w:val="22"/>
          <w:lang w:val="fi-FI"/>
        </w:rPr>
        <w:tab/>
      </w:r>
      <w:r w:rsidRPr="00DD3CC7">
        <w:rPr>
          <w:rFonts w:cs="Arial"/>
          <w:sz w:val="22"/>
          <w:lang w:val="fi-FI"/>
        </w:rPr>
        <w:t xml:space="preserve">kerroksen saavuttaminen edellyttää useampia työvaiheita </w:t>
      </w:r>
      <w:r>
        <w:rPr>
          <w:rFonts w:cs="Arial"/>
          <w:sz w:val="22"/>
          <w:lang w:val="fi-FI"/>
        </w:rPr>
        <w:t xml:space="preserve">käsityökalulla </w:t>
      </w:r>
      <w:r w:rsidRPr="00DD3CC7">
        <w:rPr>
          <w:rFonts w:cs="Arial"/>
          <w:sz w:val="22"/>
          <w:lang w:val="fi-FI"/>
        </w:rPr>
        <w:t xml:space="preserve">tai </w:t>
      </w:r>
      <w:r>
        <w:rPr>
          <w:rFonts w:cs="Arial"/>
          <w:sz w:val="22"/>
          <w:lang w:val="fi-FI"/>
        </w:rPr>
        <w:tab/>
      </w:r>
      <w:r w:rsidRPr="00DD3CC7">
        <w:rPr>
          <w:rFonts w:cs="Arial"/>
          <w:sz w:val="22"/>
          <w:lang w:val="fi-FI"/>
        </w:rPr>
        <w:t>ruiskun käyttöä. Vaakapinnoilla voidaan käyttää esim. telaa tai lastaa.</w:t>
      </w:r>
      <w:r w:rsidRPr="00AD2064">
        <w:rPr>
          <w:b/>
          <w:sz w:val="24"/>
          <w:szCs w:val="24"/>
          <w:lang w:val="fi-FI"/>
        </w:rPr>
        <w:t xml:space="preserve"> </w:t>
      </w:r>
    </w:p>
    <w:p w:rsidR="00AD2064" w:rsidRDefault="00AD2064" w:rsidP="00AD2064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>Laadunvarmistus</w:t>
      </w:r>
    </w:p>
    <w:p w:rsidR="00AD2064" w:rsidRDefault="00AD2064" w:rsidP="00AD2064">
      <w:pPr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tab/>
      </w:r>
      <w:r w:rsidRPr="002C1C67">
        <w:rPr>
          <w:rFonts w:cs="Arial"/>
          <w:sz w:val="22"/>
          <w:lang w:val="fi-FI"/>
        </w:rPr>
        <w:t xml:space="preserve">Tunkeumasyvyys betoniin tulee olla vähintään 6 mm, joka varmennetaan </w:t>
      </w:r>
      <w:r>
        <w:rPr>
          <w:rFonts w:cs="Arial"/>
          <w:sz w:val="22"/>
          <w:lang w:val="fi-FI"/>
        </w:rPr>
        <w:tab/>
      </w:r>
      <w:r w:rsidRPr="002C1C67">
        <w:rPr>
          <w:rFonts w:cs="Arial"/>
          <w:sz w:val="22"/>
          <w:lang w:val="fi-FI"/>
        </w:rPr>
        <w:t xml:space="preserve">laadunvarmistuskokeilla. Saavutettaessa vähintään 6 mm:n tunkeumasyvyys geelillä, </w:t>
      </w:r>
      <w:r w:rsidR="009E5FF3">
        <w:rPr>
          <w:rFonts w:cs="Arial"/>
          <w:sz w:val="22"/>
          <w:lang w:val="fi-FI"/>
        </w:rPr>
        <w:tab/>
        <w:t xml:space="preserve">saavutetaan luvatut pitkäaikaisominaisuudet ja </w:t>
      </w:r>
      <w:r w:rsidRPr="002C1C67">
        <w:rPr>
          <w:rFonts w:cs="Arial"/>
          <w:sz w:val="22"/>
          <w:lang w:val="fi-FI"/>
        </w:rPr>
        <w:t>voidaan</w:t>
      </w:r>
      <w:r w:rsidR="009E5FF3">
        <w:rPr>
          <w:rFonts w:cs="Arial"/>
          <w:sz w:val="22"/>
          <w:lang w:val="fi-FI"/>
        </w:rPr>
        <w:t xml:space="preserve"> </w:t>
      </w:r>
      <w:r w:rsidRPr="002C1C67">
        <w:rPr>
          <w:rFonts w:cs="Arial"/>
          <w:sz w:val="22"/>
          <w:lang w:val="fi-FI"/>
        </w:rPr>
        <w:t xml:space="preserve">pinnan halkeamat max. 0,4 </w:t>
      </w:r>
      <w:r w:rsidR="009E5FF3">
        <w:rPr>
          <w:rFonts w:cs="Arial"/>
          <w:sz w:val="22"/>
          <w:lang w:val="fi-FI"/>
        </w:rPr>
        <w:tab/>
      </w:r>
      <w:r w:rsidRPr="002C1C67">
        <w:rPr>
          <w:rFonts w:cs="Arial"/>
          <w:sz w:val="22"/>
          <w:lang w:val="fi-FI"/>
        </w:rPr>
        <w:t>mm jättää erikseen injektoimatta injektointiepoksilla.</w:t>
      </w:r>
    </w:p>
    <w:p w:rsidR="00AD2064" w:rsidRDefault="00AD2064" w:rsidP="00AD2064">
      <w:pPr>
        <w:ind w:left="737"/>
        <w:rPr>
          <w:b/>
          <w:sz w:val="24"/>
          <w:szCs w:val="24"/>
          <w:lang w:val="fi-FI"/>
        </w:rPr>
      </w:pPr>
      <w:r w:rsidRPr="00DD3CC7">
        <w:rPr>
          <w:rFonts w:cs="Arial"/>
          <w:sz w:val="22"/>
          <w:lang w:val="fi-FI"/>
        </w:rPr>
        <w:t>Rakenteesta otetaan koelieriöt halkaisijaltaan 30 tai 50 mm, joista saadaan      mitattua geelin imeytymissyvyys. Koestusikä  1  - 2 kk käsittelystä. Koelieriöitä otetaan vähintään 3 kpl/1000 m</w:t>
      </w:r>
      <w:r w:rsidRPr="00DD3CC7">
        <w:rPr>
          <w:rFonts w:cs="Arial"/>
          <w:sz w:val="22"/>
          <w:vertAlign w:val="superscript"/>
          <w:lang w:val="fi-FI"/>
        </w:rPr>
        <w:t>2</w:t>
      </w:r>
      <w:r w:rsidRPr="00DD3CC7">
        <w:rPr>
          <w:rFonts w:cs="Arial"/>
          <w:sz w:val="22"/>
          <w:lang w:val="fi-FI"/>
        </w:rPr>
        <w:t>. Poralieriön halkaisija 50 mm, pituus 50 mm. Vähintään yksi näyte testataan testauslaboratoriossa.</w:t>
      </w:r>
      <w:r>
        <w:rPr>
          <w:rFonts w:cs="Arial"/>
          <w:sz w:val="22"/>
          <w:lang w:val="fi-FI"/>
        </w:rPr>
        <w:t xml:space="preserve"> Tunkeumasyvyyden testaus välittömästi lieriön halkaisun jälkeen</w:t>
      </w:r>
      <w:r w:rsidR="009E5FF3">
        <w:rPr>
          <w:rFonts w:cs="Arial"/>
          <w:sz w:val="22"/>
          <w:lang w:val="fi-FI"/>
        </w:rPr>
        <w:t>, vedellä kastelemalla halkaistu pinta.</w:t>
      </w:r>
    </w:p>
    <w:p w:rsidR="002C1C67" w:rsidRPr="002C1C67" w:rsidRDefault="00AD2064" w:rsidP="002C1C67">
      <w:pPr>
        <w:rPr>
          <w:rFonts w:cs="Arial"/>
          <w:sz w:val="22"/>
          <w:lang w:val="fi-FI"/>
        </w:rPr>
      </w:pPr>
      <w:r>
        <w:rPr>
          <w:b/>
          <w:sz w:val="24"/>
          <w:szCs w:val="24"/>
          <w:lang w:val="fi-FI"/>
        </w:rPr>
        <w:t>I</w:t>
      </w:r>
      <w:r>
        <w:rPr>
          <w:b/>
          <w:sz w:val="24"/>
          <w:szCs w:val="24"/>
          <w:lang w:val="fi-FI"/>
        </w:rPr>
        <w:t>mpregnointiaineen ominaisuudet</w:t>
      </w:r>
    </w:p>
    <w:p w:rsidR="002C1C67" w:rsidRPr="002C1C67" w:rsidRDefault="002C1C67" w:rsidP="002C1C67">
      <w:pPr>
        <w:ind w:left="1134"/>
        <w:rPr>
          <w:rFonts w:cs="Arial"/>
          <w:sz w:val="22"/>
          <w:lang w:val="fi-FI"/>
        </w:rPr>
      </w:pPr>
      <w:r w:rsidRPr="002C1C67">
        <w:rPr>
          <w:rFonts w:cs="Arial"/>
          <w:sz w:val="22"/>
          <w:lang w:val="fi-FI"/>
        </w:rPr>
        <w:t>Silkokortin</w:t>
      </w:r>
      <w:r w:rsidR="00AD2064">
        <w:rPr>
          <w:rFonts w:cs="Arial"/>
          <w:sz w:val="22"/>
          <w:lang w:val="fi-FI"/>
        </w:rPr>
        <w:t xml:space="preserve"> 3.252</w:t>
      </w:r>
      <w:r w:rsidRPr="002C1C67">
        <w:rPr>
          <w:rFonts w:cs="Arial"/>
          <w:sz w:val="22"/>
          <w:lang w:val="fi-FI"/>
        </w:rPr>
        <w:t xml:space="preserve"> mukaiset ominaisuudet StoCryl HG200 geelille:</w:t>
      </w:r>
    </w:p>
    <w:p w:rsidR="002C1C67" w:rsidRPr="002C1C67" w:rsidRDefault="002C1C67" w:rsidP="002C1C67">
      <w:pPr>
        <w:ind w:left="1095"/>
        <w:rPr>
          <w:rFonts w:cs="Arial"/>
          <w:sz w:val="22"/>
          <w:lang w:val="fi-FI"/>
        </w:rPr>
      </w:pPr>
      <w:r w:rsidRPr="002C1C67">
        <w:rPr>
          <w:rFonts w:cs="Arial"/>
          <w:sz w:val="22"/>
          <w:lang w:val="fi-FI"/>
        </w:rPr>
        <w:t xml:space="preserve">•  uusintakäsittelyväli &gt; 17 v. </w:t>
      </w:r>
    </w:p>
    <w:p w:rsidR="002C1C67" w:rsidRPr="002C1C67" w:rsidRDefault="002C1C67" w:rsidP="002C1C67">
      <w:pPr>
        <w:ind w:left="1095"/>
        <w:rPr>
          <w:rFonts w:cs="Arial"/>
          <w:sz w:val="22"/>
          <w:lang w:val="fi-FI"/>
        </w:rPr>
      </w:pPr>
      <w:r w:rsidRPr="002C1C67">
        <w:rPr>
          <w:rFonts w:cs="Arial"/>
          <w:sz w:val="22"/>
          <w:lang w:val="fi-FI"/>
        </w:rPr>
        <w:t>•  käsittelyajankohta uudelle betonille &lt; 6kk (</w:t>
      </w:r>
      <w:r w:rsidR="009F4121">
        <w:rPr>
          <w:rFonts w:cs="Arial"/>
          <w:sz w:val="22"/>
          <w:lang w:val="fi-FI"/>
        </w:rPr>
        <w:t>=</w:t>
      </w:r>
      <w:r w:rsidRPr="002C1C67">
        <w:rPr>
          <w:rFonts w:cs="Arial"/>
          <w:sz w:val="22"/>
          <w:lang w:val="fi-FI"/>
        </w:rPr>
        <w:t xml:space="preserve">28 vrk) </w:t>
      </w:r>
    </w:p>
    <w:p w:rsidR="002C1C67" w:rsidRPr="002C1C67" w:rsidRDefault="002C1C67" w:rsidP="002C1C67">
      <w:pPr>
        <w:ind w:left="1095"/>
        <w:rPr>
          <w:rFonts w:cs="Arial"/>
          <w:sz w:val="22"/>
          <w:lang w:val="fi-FI"/>
        </w:rPr>
      </w:pPr>
      <w:r w:rsidRPr="002C1C67">
        <w:rPr>
          <w:rFonts w:cs="Arial"/>
          <w:sz w:val="22"/>
          <w:lang w:val="fi-FI"/>
        </w:rPr>
        <w:t>•  tunkeutumissyvyys ++++</w:t>
      </w:r>
    </w:p>
    <w:p w:rsidR="002C1C67" w:rsidRPr="002C1C67" w:rsidRDefault="002C1C67" w:rsidP="002C1C67">
      <w:pPr>
        <w:ind w:left="1095"/>
        <w:rPr>
          <w:rFonts w:cs="Arial"/>
          <w:sz w:val="22"/>
          <w:lang w:val="fi-FI"/>
        </w:rPr>
      </w:pPr>
      <w:r w:rsidRPr="002C1C67">
        <w:rPr>
          <w:rFonts w:cs="Arial"/>
          <w:sz w:val="22"/>
          <w:lang w:val="fi-FI"/>
        </w:rPr>
        <w:t>•  kloridien tunkeutumisen estäminen ++++</w:t>
      </w:r>
      <w:bookmarkStart w:id="0" w:name="_GoBack"/>
      <w:bookmarkEnd w:id="0"/>
    </w:p>
    <w:p w:rsidR="002C1C67" w:rsidRPr="002C1C67" w:rsidRDefault="002C1C67" w:rsidP="002C1C67">
      <w:pPr>
        <w:ind w:left="1095"/>
        <w:rPr>
          <w:rFonts w:cs="Arial"/>
          <w:sz w:val="22"/>
          <w:lang w:val="fi-FI"/>
        </w:rPr>
      </w:pPr>
      <w:r w:rsidRPr="002C1C67">
        <w:rPr>
          <w:rFonts w:cs="Arial"/>
          <w:sz w:val="22"/>
          <w:lang w:val="fi-FI"/>
        </w:rPr>
        <w:t>•  vedenläpäisevyys ++</w:t>
      </w:r>
    </w:p>
    <w:p w:rsidR="002C1C67" w:rsidRPr="002C1C67" w:rsidRDefault="002C1C67" w:rsidP="002C1C67">
      <w:pPr>
        <w:ind w:left="1095"/>
        <w:rPr>
          <w:rFonts w:cs="Arial"/>
          <w:sz w:val="22"/>
          <w:lang w:val="fi-FI"/>
        </w:rPr>
      </w:pPr>
      <w:r w:rsidRPr="002C1C67">
        <w:rPr>
          <w:rFonts w:cs="Arial"/>
          <w:sz w:val="22"/>
          <w:lang w:val="fi-FI"/>
        </w:rPr>
        <w:t>•  pakkassuolakestävyys ++++</w:t>
      </w:r>
      <w:r w:rsidR="009F4121">
        <w:rPr>
          <w:rFonts w:cs="Arial"/>
          <w:sz w:val="22"/>
          <w:lang w:val="fi-FI"/>
        </w:rPr>
        <w:t xml:space="preserve"> (aiempi luokitus testin mukaan)</w:t>
      </w:r>
    </w:p>
    <w:p w:rsidR="002C1C67" w:rsidRPr="002C1C67" w:rsidRDefault="002C1C67" w:rsidP="002C1C67">
      <w:pPr>
        <w:ind w:left="1095"/>
        <w:rPr>
          <w:rFonts w:cs="Arial"/>
          <w:sz w:val="22"/>
          <w:lang w:val="fi-FI"/>
        </w:rPr>
      </w:pPr>
      <w:r w:rsidRPr="002C1C67">
        <w:rPr>
          <w:rFonts w:cs="Arial"/>
          <w:sz w:val="22"/>
          <w:lang w:val="fi-FI"/>
        </w:rPr>
        <w:t>•  vesihöyrynläpäisevyys +++</w:t>
      </w:r>
    </w:p>
    <w:p w:rsidR="002C1C67" w:rsidRDefault="009F4121" w:rsidP="009F4121">
      <w:pPr>
        <w:rPr>
          <w:rFonts w:cs="Arial"/>
          <w:sz w:val="22"/>
          <w:lang w:val="fi-FI"/>
        </w:rPr>
      </w:pPr>
      <w:r>
        <w:rPr>
          <w:rFonts w:cs="Arial"/>
          <w:sz w:val="22"/>
          <w:lang w:val="fi-FI"/>
        </w:rPr>
        <w:lastRenderedPageBreak/>
        <w:tab/>
      </w:r>
      <w:r w:rsidR="002C1C67" w:rsidRPr="002C1C67">
        <w:rPr>
          <w:rFonts w:cs="Arial"/>
          <w:sz w:val="22"/>
          <w:lang w:val="fi-FI"/>
        </w:rPr>
        <w:t>Geelin annetaan kuivua 7 – 14 vrk, tämän jälkeen kuivunut sideainemateriaali</w:t>
      </w:r>
      <w:r>
        <w:rPr>
          <w:rFonts w:cs="Arial"/>
          <w:sz w:val="22"/>
          <w:lang w:val="fi-FI"/>
        </w:rPr>
        <w:t xml:space="preserve"> </w:t>
      </w:r>
      <w:r>
        <w:rPr>
          <w:rFonts w:cs="Arial"/>
          <w:sz w:val="22"/>
          <w:lang w:val="fi-FI"/>
        </w:rPr>
        <w:tab/>
      </w:r>
      <w:r w:rsidR="002C1C67" w:rsidRPr="002C1C67">
        <w:rPr>
          <w:rFonts w:cs="Arial"/>
          <w:sz w:val="22"/>
          <w:lang w:val="fi-FI"/>
        </w:rPr>
        <w:t xml:space="preserve">poistetaan tarvittaessa joko pesulla tai harjaamalla, mikäli päälle tulee pinnoituksia. </w:t>
      </w:r>
      <w:r>
        <w:rPr>
          <w:rFonts w:cs="Arial"/>
          <w:sz w:val="22"/>
          <w:lang w:val="fi-FI"/>
        </w:rPr>
        <w:tab/>
      </w:r>
      <w:r w:rsidR="002C1C67" w:rsidRPr="002C1C67">
        <w:rPr>
          <w:rFonts w:cs="Arial"/>
          <w:sz w:val="22"/>
          <w:lang w:val="fi-FI"/>
        </w:rPr>
        <w:t xml:space="preserve">Riittävän kuivumisajan kuluttua pinnalle kuivunut sideaine-materiaali yleensä </w:t>
      </w:r>
      <w:r>
        <w:rPr>
          <w:rFonts w:cs="Arial"/>
          <w:sz w:val="22"/>
          <w:lang w:val="fi-FI"/>
        </w:rPr>
        <w:tab/>
      </w:r>
      <w:r w:rsidR="002C1C67" w:rsidRPr="002C1C67">
        <w:rPr>
          <w:rFonts w:cs="Arial"/>
          <w:sz w:val="22"/>
          <w:lang w:val="fi-FI"/>
        </w:rPr>
        <w:t xml:space="preserve">kuoriutuu itsestään hilseilevänä kerroksena pois, eikä erillistä puhdistusta tarvita. </w:t>
      </w:r>
      <w:r>
        <w:rPr>
          <w:rFonts w:cs="Arial"/>
          <w:sz w:val="22"/>
          <w:lang w:val="fi-FI"/>
        </w:rPr>
        <w:tab/>
      </w:r>
      <w:r w:rsidR="002C1C67" w:rsidRPr="002C1C67">
        <w:rPr>
          <w:rFonts w:cs="Arial"/>
          <w:sz w:val="22"/>
          <w:lang w:val="fi-FI"/>
        </w:rPr>
        <w:t>Tunkeutumissyvyyden kannalta on olennaista, että geelin annetaan vaikuttaa</w:t>
      </w:r>
      <w:r>
        <w:rPr>
          <w:rFonts w:cs="Arial"/>
          <w:sz w:val="22"/>
          <w:lang w:val="fi-FI"/>
        </w:rPr>
        <w:t xml:space="preserve"> p</w:t>
      </w:r>
      <w:r w:rsidR="002C1C67" w:rsidRPr="009F4121">
        <w:rPr>
          <w:rFonts w:cs="Arial"/>
          <w:sz w:val="22"/>
          <w:lang w:val="fi-FI"/>
        </w:rPr>
        <w:t xml:space="preserve">innalla </w:t>
      </w:r>
      <w:r w:rsidR="00DD3CC7">
        <w:rPr>
          <w:rFonts w:cs="Arial"/>
          <w:sz w:val="22"/>
          <w:lang w:val="fi-FI"/>
        </w:rPr>
        <w:tab/>
      </w:r>
      <w:r w:rsidR="002C1C67" w:rsidRPr="009F4121">
        <w:rPr>
          <w:rFonts w:cs="Arial"/>
          <w:sz w:val="22"/>
          <w:lang w:val="fi-FI"/>
        </w:rPr>
        <w:t>riittävän kauan.</w:t>
      </w:r>
    </w:p>
    <w:p w:rsidR="00032654" w:rsidRDefault="00032654" w:rsidP="00032654">
      <w:pPr>
        <w:rPr>
          <w:rFonts w:cs="Arial"/>
          <w:sz w:val="22"/>
          <w:lang w:val="fi-FI"/>
        </w:rPr>
      </w:pPr>
    </w:p>
    <w:p w:rsidR="00032654" w:rsidRPr="00032654" w:rsidRDefault="00032654" w:rsidP="00032654">
      <w:pPr>
        <w:rPr>
          <w:rFonts w:cs="Arial"/>
          <w:b/>
          <w:i/>
          <w:iCs/>
          <w:lang w:val="fi-FI"/>
        </w:rPr>
      </w:pPr>
      <w:r w:rsidRPr="00032654">
        <w:rPr>
          <w:rFonts w:cs="Arial"/>
          <w:b/>
          <w:lang w:val="fi-FI"/>
        </w:rPr>
        <w:t>Kaikissa betonirakenteiden korjauksissa ja pinnoituksissa on noudatettava materiaalitoimittajan antamia ohjeita.</w:t>
      </w:r>
    </w:p>
    <w:p w:rsidR="00032654" w:rsidRPr="00032654" w:rsidRDefault="00032654" w:rsidP="00032654">
      <w:pPr>
        <w:rPr>
          <w:b/>
          <w:sz w:val="24"/>
          <w:szCs w:val="24"/>
          <w:lang w:val="fi-FI"/>
        </w:rPr>
      </w:pPr>
    </w:p>
    <w:sectPr w:rsidR="00032654" w:rsidRPr="00032654" w:rsidSect="00831AE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03D" w:rsidRDefault="0028403D" w:rsidP="006A3038">
      <w:pPr>
        <w:spacing w:after="0" w:line="240" w:lineRule="auto"/>
      </w:pPr>
      <w:r>
        <w:separator/>
      </w:r>
    </w:p>
  </w:endnote>
  <w:endnote w:type="continuationSeparator" w:id="0">
    <w:p w:rsidR="0028403D" w:rsidRDefault="0028403D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FF3" w:rsidRDefault="009E5F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 xml:space="preserve">Betonin </w:t>
    </w:r>
    <w:r w:rsidR="00B81CCC">
      <w:rPr>
        <w:lang w:val="fi-FI"/>
      </w:rPr>
      <w:t xml:space="preserve">impregnointi </w:t>
    </w:r>
    <w:r w:rsidR="00956289">
      <w:rPr>
        <w:lang w:val="fi-FI"/>
      </w:rPr>
      <w:t>geelillä</w:t>
    </w:r>
    <w:r w:rsidR="00B81CCC">
      <w:rPr>
        <w:lang w:val="fi-FI"/>
      </w:rPr>
      <w:t xml:space="preserve"> StoCryl H</w:t>
    </w:r>
    <w:r w:rsidR="00956289">
      <w:rPr>
        <w:lang w:val="fi-FI"/>
      </w:rPr>
      <w:t>G</w:t>
    </w:r>
    <w:r w:rsidR="002F7279">
      <w:rPr>
        <w:lang w:val="fi-FI"/>
      </w:rPr>
      <w:t xml:space="preserve"> </w:t>
    </w:r>
    <w:r w:rsidR="00956289">
      <w:rPr>
        <w:lang w:val="fi-FI"/>
      </w:rPr>
      <w:t>2</w:t>
    </w:r>
    <w:r w:rsidR="002F7279">
      <w:rPr>
        <w:lang w:val="fi-FI"/>
      </w:rPr>
      <w:t>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956289">
      <w:rPr>
        <w:lang w:val="fi-FI"/>
      </w:rPr>
      <w:t>08.12</w:t>
    </w:r>
    <w:r w:rsidRPr="00831AE7">
      <w:rPr>
        <w:lang w:val="fi-FI"/>
      </w:rPr>
      <w:t>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FF3" w:rsidRDefault="009E5F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03D" w:rsidRDefault="0028403D" w:rsidP="006A3038">
      <w:pPr>
        <w:spacing w:after="0" w:line="240" w:lineRule="auto"/>
      </w:pPr>
      <w:r>
        <w:separator/>
      </w:r>
    </w:p>
  </w:footnote>
  <w:footnote w:type="continuationSeparator" w:id="0">
    <w:p w:rsidR="0028403D" w:rsidRDefault="0028403D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FF3" w:rsidRDefault="009E5F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FF3" w:rsidRDefault="009E5F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FF3" w:rsidRDefault="009E5F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32654"/>
    <w:rsid w:val="000D56E8"/>
    <w:rsid w:val="00100550"/>
    <w:rsid w:val="001839B4"/>
    <w:rsid w:val="00183B06"/>
    <w:rsid w:val="0022506D"/>
    <w:rsid w:val="002835BF"/>
    <w:rsid w:val="0028403D"/>
    <w:rsid w:val="002A6027"/>
    <w:rsid w:val="002C1C67"/>
    <w:rsid w:val="002E3319"/>
    <w:rsid w:val="002F7279"/>
    <w:rsid w:val="0030366B"/>
    <w:rsid w:val="003059CB"/>
    <w:rsid w:val="003D401A"/>
    <w:rsid w:val="00435FE7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21D34"/>
    <w:rsid w:val="00831AE7"/>
    <w:rsid w:val="00837BC9"/>
    <w:rsid w:val="008E4719"/>
    <w:rsid w:val="00956289"/>
    <w:rsid w:val="009822C5"/>
    <w:rsid w:val="009A55D8"/>
    <w:rsid w:val="009D0AA0"/>
    <w:rsid w:val="009E5FF3"/>
    <w:rsid w:val="009F4121"/>
    <w:rsid w:val="00A45506"/>
    <w:rsid w:val="00AC1100"/>
    <w:rsid w:val="00AD2064"/>
    <w:rsid w:val="00B13CA6"/>
    <w:rsid w:val="00B81CCC"/>
    <w:rsid w:val="00CA77A3"/>
    <w:rsid w:val="00D2554B"/>
    <w:rsid w:val="00D90EB9"/>
    <w:rsid w:val="00DB3A27"/>
    <w:rsid w:val="00DB5850"/>
    <w:rsid w:val="00DD3CC7"/>
    <w:rsid w:val="00E150E1"/>
    <w:rsid w:val="00E35368"/>
    <w:rsid w:val="00E7583B"/>
    <w:rsid w:val="00EA3D74"/>
    <w:rsid w:val="00EB782F"/>
    <w:rsid w:val="00EF3860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278BB23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AC7A1-8E2C-492B-ADA2-1205FE7D5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484</Words>
  <Characters>3921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2</cp:revision>
  <dcterms:created xsi:type="dcterms:W3CDTF">2020-12-08T13:45:00Z</dcterms:created>
  <dcterms:modified xsi:type="dcterms:W3CDTF">2020-12-08T13:45:00Z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