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A9648E" w14:textId="4A888D7D" w:rsidR="008B283E" w:rsidRPr="008B283E" w:rsidRDefault="008B283E" w:rsidP="00DA349C">
      <w:pPr>
        <w:pStyle w:val="Heading1"/>
        <w:rPr>
          <w:sz w:val="24"/>
        </w:rPr>
      </w:pPr>
      <w:bookmarkStart w:id="0" w:name="_Toc9429170"/>
      <w:r w:rsidRPr="008B283E">
        <w:rPr>
          <w:sz w:val="24"/>
        </w:rPr>
        <w:t xml:space="preserve">Mallityöselostus, </w:t>
      </w:r>
      <w:proofErr w:type="spellStart"/>
      <w:r w:rsidR="009B358B">
        <w:rPr>
          <w:sz w:val="24"/>
        </w:rPr>
        <w:t>StoNordic</w:t>
      </w:r>
      <w:proofErr w:type="spellEnd"/>
      <w:r w:rsidR="00211BDA">
        <w:rPr>
          <w:sz w:val="24"/>
        </w:rPr>
        <w:t xml:space="preserve"> Classic</w:t>
      </w:r>
      <w:r w:rsidR="009B358B">
        <w:rPr>
          <w:sz w:val="24"/>
        </w:rPr>
        <w:t xml:space="preserve"> Rappausjärjestelmä</w:t>
      </w:r>
    </w:p>
    <w:p w14:paraId="3683459F" w14:textId="77777777" w:rsidR="00BC3286" w:rsidRPr="00B40A7D" w:rsidRDefault="00BC3286" w:rsidP="00B40A7D">
      <w:pPr>
        <w:pStyle w:val="Heading1"/>
      </w:pPr>
      <w:r w:rsidRPr="00B40A7D">
        <w:t>Rakennuskohde</w:t>
      </w:r>
    </w:p>
    <w:p w14:paraId="6512BAC7" w14:textId="0974FA21" w:rsidR="00BC3286" w:rsidRDefault="00BC3286" w:rsidP="00B40A7D">
      <w:pPr>
        <w:pStyle w:val="NoSpacing"/>
      </w:pPr>
      <w:r>
        <w:t>Korjausrakentaminen</w:t>
      </w:r>
    </w:p>
    <w:p w14:paraId="243CD224" w14:textId="77777777" w:rsidR="008C4704" w:rsidRDefault="005A4BA4" w:rsidP="008C4704">
      <w:pPr>
        <w:pStyle w:val="Heading1"/>
      </w:pPr>
      <w:r w:rsidRPr="00B40A7D">
        <w:t>Alusta</w:t>
      </w:r>
      <w:bookmarkEnd w:id="0"/>
    </w:p>
    <w:p w14:paraId="49AE140B" w14:textId="450E7AAE" w:rsidR="008C4704" w:rsidRPr="00846078" w:rsidRDefault="008C4704" w:rsidP="008C4704">
      <w:pPr>
        <w:pStyle w:val="NoSpacing"/>
      </w:pPr>
      <w:r>
        <w:t>Vanha vaurioitunut ohut- tai paksurappaus, eristerappaus</w:t>
      </w:r>
      <w:r w:rsidR="000D219C">
        <w:t xml:space="preserve"> joka </w:t>
      </w:r>
      <w:r w:rsidR="000D219C" w:rsidRPr="000D219C">
        <w:t>vaati</w:t>
      </w:r>
      <w:r w:rsidR="000D219C">
        <w:t>i</w:t>
      </w:r>
      <w:r w:rsidR="000D219C" w:rsidRPr="000D219C">
        <w:t xml:space="preserve"> uutta verkotettua rappauskerrosta.</w:t>
      </w:r>
    </w:p>
    <w:p w14:paraId="1D2D4A45" w14:textId="77777777" w:rsidR="00B40A7D" w:rsidRDefault="005A4BA4" w:rsidP="00B40A7D">
      <w:pPr>
        <w:pStyle w:val="Heading1"/>
      </w:pPr>
      <w:r w:rsidRPr="00B40A7D">
        <w:t>Järjestelmärakenne</w:t>
      </w:r>
    </w:p>
    <w:p w14:paraId="6D86F89A" w14:textId="77777777" w:rsidR="00B40A7D" w:rsidRPr="00B40A7D" w:rsidRDefault="00B40A7D" w:rsidP="00B40A7D"/>
    <w:tbl>
      <w:tblPr>
        <w:tblW w:w="6581"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5"/>
        <w:gridCol w:w="3856"/>
      </w:tblGrid>
      <w:tr w:rsidR="00D637F0" w:rsidRPr="00DE5D29" w14:paraId="4C3FFC3C" w14:textId="77777777" w:rsidTr="00AE1187">
        <w:tc>
          <w:tcPr>
            <w:tcW w:w="2725" w:type="dxa"/>
            <w:shd w:val="clear" w:color="auto" w:fill="auto"/>
          </w:tcPr>
          <w:p w14:paraId="20F2BB11" w14:textId="3A167105" w:rsidR="00D637F0" w:rsidRDefault="00D637F0" w:rsidP="004179C1">
            <w:pPr>
              <w:rPr>
                <w:lang w:eastAsia="fi-FI"/>
              </w:rPr>
            </w:pPr>
            <w:r>
              <w:rPr>
                <w:lang w:eastAsia="fi-FI"/>
              </w:rPr>
              <w:t>Esikäsittely</w:t>
            </w:r>
          </w:p>
        </w:tc>
        <w:tc>
          <w:tcPr>
            <w:tcW w:w="3856" w:type="dxa"/>
            <w:shd w:val="clear" w:color="auto" w:fill="auto"/>
          </w:tcPr>
          <w:p w14:paraId="1AFF3925" w14:textId="0C101335" w:rsidR="00D637F0" w:rsidRDefault="00D637F0" w:rsidP="00DE5D29">
            <w:pPr>
              <w:rPr>
                <w:lang w:eastAsia="fi-FI"/>
              </w:rPr>
            </w:pPr>
            <w:proofErr w:type="spellStart"/>
            <w:r>
              <w:rPr>
                <w:lang w:eastAsia="fi-FI"/>
              </w:rPr>
              <w:t>BIOkleen</w:t>
            </w:r>
            <w:proofErr w:type="spellEnd"/>
            <w:r>
              <w:rPr>
                <w:lang w:eastAsia="fi-FI"/>
              </w:rPr>
              <w:t xml:space="preserve"> Julkisivupesu ECO</w:t>
            </w:r>
          </w:p>
        </w:tc>
      </w:tr>
      <w:tr w:rsidR="00E6541E" w:rsidRPr="00DE5D29" w14:paraId="06AB5C06" w14:textId="77777777" w:rsidTr="00AE1187">
        <w:tc>
          <w:tcPr>
            <w:tcW w:w="2725" w:type="dxa"/>
            <w:shd w:val="clear" w:color="auto" w:fill="auto"/>
          </w:tcPr>
          <w:p w14:paraId="4CF8156C" w14:textId="77777777" w:rsidR="00E6541E" w:rsidRPr="005A4BA4" w:rsidRDefault="00E6541E" w:rsidP="004179C1">
            <w:pPr>
              <w:rPr>
                <w:lang w:eastAsia="fi-FI"/>
              </w:rPr>
            </w:pPr>
            <w:r>
              <w:rPr>
                <w:lang w:eastAsia="fi-FI"/>
              </w:rPr>
              <w:t>Verkotuslaasti</w:t>
            </w:r>
          </w:p>
        </w:tc>
        <w:tc>
          <w:tcPr>
            <w:tcW w:w="3856" w:type="dxa"/>
            <w:shd w:val="clear" w:color="auto" w:fill="auto"/>
          </w:tcPr>
          <w:p w14:paraId="645AB3AA" w14:textId="54751E80" w:rsidR="00E6541E" w:rsidRPr="005A4BA4" w:rsidRDefault="00C30BBE" w:rsidP="00DE5D29">
            <w:pPr>
              <w:rPr>
                <w:lang w:eastAsia="fi-FI"/>
              </w:rPr>
            </w:pPr>
            <w:proofErr w:type="spellStart"/>
            <w:r w:rsidRPr="00500508">
              <w:rPr>
                <w:lang w:eastAsia="fi-FI"/>
              </w:rPr>
              <w:t>StoArmat</w:t>
            </w:r>
            <w:proofErr w:type="spellEnd"/>
            <w:r w:rsidRPr="00500508">
              <w:rPr>
                <w:lang w:eastAsia="fi-FI"/>
              </w:rPr>
              <w:t xml:space="preserve"> Classic plus G 4-5 kg/m² </w:t>
            </w:r>
            <w:r>
              <w:rPr>
                <w:lang w:eastAsia="fi-FI"/>
              </w:rPr>
              <w:t xml:space="preserve">          </w:t>
            </w:r>
          </w:p>
        </w:tc>
      </w:tr>
      <w:tr w:rsidR="00E6541E" w:rsidRPr="00DE5D29" w14:paraId="6D127C70" w14:textId="77777777" w:rsidTr="00AE1187">
        <w:tc>
          <w:tcPr>
            <w:tcW w:w="2725" w:type="dxa"/>
            <w:shd w:val="clear" w:color="auto" w:fill="auto"/>
          </w:tcPr>
          <w:p w14:paraId="76F60ECB" w14:textId="77777777" w:rsidR="00E6541E" w:rsidRPr="005A4BA4" w:rsidRDefault="00E6541E" w:rsidP="004179C1">
            <w:pPr>
              <w:rPr>
                <w:lang w:eastAsia="fi-FI"/>
              </w:rPr>
            </w:pPr>
            <w:r>
              <w:rPr>
                <w:lang w:eastAsia="fi-FI"/>
              </w:rPr>
              <w:t>Verkko</w:t>
            </w:r>
          </w:p>
        </w:tc>
        <w:tc>
          <w:tcPr>
            <w:tcW w:w="3856" w:type="dxa"/>
            <w:shd w:val="clear" w:color="auto" w:fill="auto"/>
          </w:tcPr>
          <w:p w14:paraId="58A27FED" w14:textId="77777777" w:rsidR="00E6541E" w:rsidRPr="005A4BA4" w:rsidRDefault="00E6541E" w:rsidP="00DE5D29">
            <w:pPr>
              <w:rPr>
                <w:lang w:eastAsia="fi-FI"/>
              </w:rPr>
            </w:pPr>
            <w:r>
              <w:rPr>
                <w:lang w:eastAsia="fi-FI"/>
              </w:rPr>
              <w:t>Sto Lasikuituverkko M</w:t>
            </w:r>
          </w:p>
        </w:tc>
      </w:tr>
      <w:tr w:rsidR="00E6541E" w:rsidRPr="00AE1187" w14:paraId="074222C2" w14:textId="77777777" w:rsidTr="00AE1187">
        <w:tc>
          <w:tcPr>
            <w:tcW w:w="2725" w:type="dxa"/>
            <w:shd w:val="clear" w:color="auto" w:fill="auto"/>
          </w:tcPr>
          <w:p w14:paraId="032D5C27" w14:textId="77777777" w:rsidR="00E6541E" w:rsidRPr="005A4BA4" w:rsidRDefault="00E6541E" w:rsidP="004179C1">
            <w:pPr>
              <w:rPr>
                <w:lang w:eastAsia="fi-FI"/>
              </w:rPr>
            </w:pPr>
            <w:r>
              <w:rPr>
                <w:lang w:eastAsia="fi-FI"/>
              </w:rPr>
              <w:t>Pinnoite</w:t>
            </w:r>
          </w:p>
        </w:tc>
        <w:tc>
          <w:tcPr>
            <w:tcW w:w="3856" w:type="dxa"/>
            <w:shd w:val="clear" w:color="auto" w:fill="auto"/>
          </w:tcPr>
          <w:p w14:paraId="029BB81C" w14:textId="77777777" w:rsidR="00AE1187" w:rsidRDefault="00AE1187" w:rsidP="00AE1187">
            <w:pPr>
              <w:pStyle w:val="NoSpacing"/>
              <w:jc w:val="center"/>
              <w:rPr>
                <w:lang w:eastAsia="fi-FI"/>
              </w:rPr>
            </w:pPr>
            <w:r>
              <w:rPr>
                <w:lang w:eastAsia="fi-FI"/>
              </w:rPr>
              <w:t>Hiertopinnoite:</w:t>
            </w:r>
          </w:p>
          <w:p w14:paraId="2AF2CB49" w14:textId="77777777" w:rsidR="00AE1187" w:rsidRDefault="00AE1187" w:rsidP="00AE1187">
            <w:pPr>
              <w:pStyle w:val="NoSpacing"/>
              <w:jc w:val="center"/>
              <w:rPr>
                <w:lang w:eastAsia="fi-FI"/>
              </w:rPr>
            </w:pPr>
          </w:p>
          <w:p w14:paraId="3F6D8371" w14:textId="06A6EC1B" w:rsidR="00AE1187" w:rsidRDefault="002120A9" w:rsidP="00AE1187">
            <w:pPr>
              <w:pStyle w:val="NoSpacing"/>
              <w:jc w:val="center"/>
              <w:rPr>
                <w:lang w:eastAsia="fi-FI"/>
              </w:rPr>
            </w:pPr>
            <w:r>
              <w:rPr>
                <w:lang w:eastAsia="fi-FI"/>
              </w:rPr>
              <w:t xml:space="preserve"> Itsepuhdistuva </w:t>
            </w:r>
            <w:proofErr w:type="spellStart"/>
            <w:r w:rsidR="00AE1187">
              <w:rPr>
                <w:lang w:eastAsia="fi-FI"/>
              </w:rPr>
              <w:t>StoLotusan</w:t>
            </w:r>
            <w:proofErr w:type="spellEnd"/>
            <w:r w:rsidR="00AE1187">
              <w:rPr>
                <w:lang w:eastAsia="fi-FI"/>
              </w:rPr>
              <w:t xml:space="preserve"> K 1,5/2,0/3,0/MP</w:t>
            </w:r>
          </w:p>
          <w:p w14:paraId="67586150" w14:textId="77777777" w:rsidR="00AE1187" w:rsidRDefault="00AE1187" w:rsidP="00AE1187">
            <w:pPr>
              <w:pStyle w:val="NoSpacing"/>
              <w:jc w:val="center"/>
              <w:rPr>
                <w:lang w:eastAsia="fi-FI"/>
              </w:rPr>
            </w:pPr>
          </w:p>
          <w:p w14:paraId="449A1D0B" w14:textId="77777777" w:rsidR="00AE1187" w:rsidRDefault="00AE1187" w:rsidP="00AE1187">
            <w:pPr>
              <w:pStyle w:val="NoSpacing"/>
              <w:jc w:val="center"/>
              <w:rPr>
                <w:lang w:eastAsia="fi-FI"/>
              </w:rPr>
            </w:pPr>
            <w:r>
              <w:rPr>
                <w:lang w:eastAsia="fi-FI"/>
              </w:rPr>
              <w:t>TAI</w:t>
            </w:r>
          </w:p>
          <w:p w14:paraId="675906CF" w14:textId="77777777" w:rsidR="00AE1187" w:rsidRDefault="00AE1187" w:rsidP="00AE1187">
            <w:pPr>
              <w:pStyle w:val="NoSpacing"/>
              <w:jc w:val="center"/>
              <w:rPr>
                <w:lang w:eastAsia="fi-FI"/>
              </w:rPr>
            </w:pPr>
          </w:p>
          <w:p w14:paraId="5D672EE8" w14:textId="3702F3F3" w:rsidR="00AE1187" w:rsidRDefault="00AE1187" w:rsidP="00AE1187">
            <w:pPr>
              <w:pStyle w:val="NoSpacing"/>
              <w:jc w:val="center"/>
              <w:rPr>
                <w:lang w:eastAsia="fi-FI"/>
              </w:rPr>
            </w:pPr>
            <w:proofErr w:type="spellStart"/>
            <w:r>
              <w:rPr>
                <w:lang w:eastAsia="fi-FI"/>
              </w:rPr>
              <w:t>StoSilco</w:t>
            </w:r>
            <w:proofErr w:type="spellEnd"/>
            <w:r>
              <w:rPr>
                <w:lang w:eastAsia="fi-FI"/>
              </w:rPr>
              <w:t xml:space="preserve"> K 1,5/2,0/3,0</w:t>
            </w:r>
            <w:r w:rsidR="008974D4">
              <w:rPr>
                <w:lang w:eastAsia="fi-FI"/>
              </w:rPr>
              <w:t>/MP</w:t>
            </w:r>
          </w:p>
          <w:p w14:paraId="5A7F4FD9" w14:textId="77777777" w:rsidR="00AE1187" w:rsidRDefault="00AE1187" w:rsidP="00AE1187">
            <w:pPr>
              <w:pStyle w:val="NoSpacing"/>
              <w:jc w:val="center"/>
              <w:rPr>
                <w:lang w:eastAsia="fi-FI"/>
              </w:rPr>
            </w:pPr>
          </w:p>
          <w:p w14:paraId="6127224E" w14:textId="77777777" w:rsidR="00AE1187" w:rsidRDefault="00AE1187" w:rsidP="00AE1187">
            <w:pPr>
              <w:pStyle w:val="NoSpacing"/>
              <w:jc w:val="center"/>
              <w:rPr>
                <w:lang w:eastAsia="fi-FI"/>
              </w:rPr>
            </w:pPr>
            <w:r>
              <w:rPr>
                <w:lang w:eastAsia="fi-FI"/>
              </w:rPr>
              <w:t>TAI</w:t>
            </w:r>
          </w:p>
          <w:p w14:paraId="355BE872" w14:textId="77777777" w:rsidR="00AE1187" w:rsidRDefault="00AE1187" w:rsidP="00AE1187">
            <w:pPr>
              <w:pStyle w:val="NoSpacing"/>
              <w:jc w:val="center"/>
              <w:rPr>
                <w:lang w:eastAsia="fi-FI"/>
              </w:rPr>
            </w:pPr>
          </w:p>
          <w:p w14:paraId="21F13CA6" w14:textId="77777777" w:rsidR="00AE1187" w:rsidRDefault="00AE1187" w:rsidP="00AE1187">
            <w:pPr>
              <w:pStyle w:val="NoSpacing"/>
              <w:jc w:val="center"/>
              <w:rPr>
                <w:lang w:eastAsia="fi-FI"/>
              </w:rPr>
            </w:pPr>
            <w:r>
              <w:rPr>
                <w:lang w:eastAsia="fi-FI"/>
              </w:rPr>
              <w:t>Piirtopinnoite:</w:t>
            </w:r>
          </w:p>
          <w:p w14:paraId="3EB080F9" w14:textId="77777777" w:rsidR="00AE1187" w:rsidRDefault="00AE1187" w:rsidP="00AE1187">
            <w:pPr>
              <w:pStyle w:val="NoSpacing"/>
              <w:jc w:val="center"/>
              <w:rPr>
                <w:lang w:eastAsia="fi-FI"/>
              </w:rPr>
            </w:pPr>
          </w:p>
          <w:p w14:paraId="1450B40A" w14:textId="77777777" w:rsidR="00AE1187" w:rsidRDefault="00AE1187" w:rsidP="00AE1187">
            <w:pPr>
              <w:pStyle w:val="NoSpacing"/>
              <w:jc w:val="center"/>
              <w:rPr>
                <w:lang w:eastAsia="fi-FI"/>
              </w:rPr>
            </w:pPr>
            <w:proofErr w:type="spellStart"/>
            <w:r>
              <w:rPr>
                <w:lang w:eastAsia="fi-FI"/>
              </w:rPr>
              <w:t>StoSilco</w:t>
            </w:r>
            <w:proofErr w:type="spellEnd"/>
            <w:r>
              <w:rPr>
                <w:lang w:eastAsia="fi-FI"/>
              </w:rPr>
              <w:t xml:space="preserve"> R 1,5/2,0/3,0</w:t>
            </w:r>
          </w:p>
          <w:p w14:paraId="7717A677" w14:textId="77777777" w:rsidR="00AE1187" w:rsidRDefault="00AE1187" w:rsidP="00AE1187">
            <w:pPr>
              <w:pStyle w:val="NoSpacing"/>
              <w:jc w:val="center"/>
              <w:rPr>
                <w:lang w:eastAsia="fi-FI"/>
              </w:rPr>
            </w:pPr>
          </w:p>
          <w:p w14:paraId="31117F01" w14:textId="615A2455" w:rsidR="00E6541E" w:rsidRPr="00AE1187" w:rsidRDefault="00AE1187" w:rsidP="00AE1187">
            <w:pPr>
              <w:pStyle w:val="NoSpacing"/>
              <w:jc w:val="center"/>
              <w:rPr>
                <w:lang w:eastAsia="fi-FI"/>
              </w:rPr>
            </w:pPr>
            <w:r>
              <w:rPr>
                <w:lang w:eastAsia="fi-FI"/>
              </w:rPr>
              <w:t>Menekit teknisten tietolehtien mukaan.</w:t>
            </w:r>
          </w:p>
        </w:tc>
      </w:tr>
    </w:tbl>
    <w:p w14:paraId="48571703" w14:textId="77777777" w:rsidR="002120A9" w:rsidRDefault="002120A9" w:rsidP="00EC66B4">
      <w:pPr>
        <w:pStyle w:val="NoSpacing"/>
      </w:pPr>
    </w:p>
    <w:p w14:paraId="125791A8" w14:textId="58B2398F" w:rsidR="003A7AFB" w:rsidRDefault="00766907" w:rsidP="00B40A7D">
      <w:pPr>
        <w:pStyle w:val="Heading1"/>
      </w:pPr>
      <w:r w:rsidRPr="00766907">
        <w:t>Alustan esikäsittely</w:t>
      </w:r>
    </w:p>
    <w:p w14:paraId="18504864" w14:textId="77777777" w:rsidR="004C5D16" w:rsidRDefault="00BE2113" w:rsidP="00BE2113">
      <w:pPr>
        <w:pStyle w:val="NoSpacing"/>
      </w:pPr>
      <w:r w:rsidRPr="00B62D4D">
        <w:t xml:space="preserve">Alustan pitää olla puhdas, kuiva, kiinteä ja soveltuva </w:t>
      </w:r>
      <w:r>
        <w:t>yliverkotukseen</w:t>
      </w:r>
      <w:r w:rsidRPr="00B62D4D">
        <w:t>.</w:t>
      </w:r>
      <w:r w:rsidR="000378D5">
        <w:t xml:space="preserve"> </w:t>
      </w:r>
      <w:r w:rsidRPr="00B62D4D">
        <w:t>Ennen korjausta julkisivut pestään</w:t>
      </w:r>
      <w:r w:rsidR="004C5D16">
        <w:t xml:space="preserve"> esim. painepesurilla puhtaaksi</w:t>
      </w:r>
      <w:r w:rsidRPr="00B62D4D">
        <w:t xml:space="preserve">. Pesuaineena käytetään </w:t>
      </w:r>
      <w:proofErr w:type="spellStart"/>
      <w:r w:rsidRPr="00B62D4D">
        <w:t>BIOkleen</w:t>
      </w:r>
      <w:proofErr w:type="spellEnd"/>
      <w:r w:rsidRPr="00B62D4D">
        <w:t xml:space="preserve"> julkisivupesu </w:t>
      </w:r>
      <w:proofErr w:type="spellStart"/>
      <w:r w:rsidRPr="00B62D4D">
        <w:t>ECO:a</w:t>
      </w:r>
      <w:proofErr w:type="spellEnd"/>
      <w:r w:rsidRPr="00B62D4D">
        <w:t xml:space="preserve">. </w:t>
      </w:r>
      <w:r w:rsidR="004C5D16">
        <w:t>V</w:t>
      </w:r>
      <w:r w:rsidRPr="00B62D4D">
        <w:t xml:space="preserve">aurioituneet ja lujuudeltaan heikot verkotuslaastikerrokset ja pinnoite poistetaan mekaanisesti. </w:t>
      </w:r>
    </w:p>
    <w:p w14:paraId="25A99CE5" w14:textId="77777777" w:rsidR="004C5D16" w:rsidRDefault="004C5D16" w:rsidP="00BE2113">
      <w:pPr>
        <w:pStyle w:val="NoSpacing"/>
      </w:pPr>
    </w:p>
    <w:p w14:paraId="77C6587F" w14:textId="74264E31" w:rsidR="00CC0CF5" w:rsidRPr="00612833" w:rsidRDefault="004C5D16" w:rsidP="00CC0CF5">
      <w:pPr>
        <w:pStyle w:val="NoSpacing"/>
      </w:pPr>
      <w:r w:rsidRPr="004C5D16">
        <w:t xml:space="preserve">Riippuen verkotuslaastin kunnosta se joko jätetään paikoilleen tai poistetaan eristeeseen saakka. </w:t>
      </w:r>
      <w:r w:rsidR="00CC0CF5">
        <w:t>Mahdolliset v</w:t>
      </w:r>
      <w:r w:rsidR="00CC0CF5" w:rsidRPr="00612833">
        <w:t>aurioituneet ja/tai kastuneet eristeet uusitaan. Rappaus rajataan ehjästä rappauksesta</w:t>
      </w:r>
    </w:p>
    <w:p w14:paraId="0F3DEE0F" w14:textId="77777777" w:rsidR="00CC0CF5" w:rsidRPr="00612833" w:rsidRDefault="00CC0CF5" w:rsidP="00CC0CF5">
      <w:pPr>
        <w:pStyle w:val="NoSpacing"/>
      </w:pPr>
      <w:r w:rsidRPr="00612833">
        <w:t>leikkaamalla.</w:t>
      </w:r>
      <w:r>
        <w:t xml:space="preserve"> </w:t>
      </w:r>
      <w:r w:rsidRPr="008A262C">
        <w:t xml:space="preserve">Mahdolliset epätasaisuudet alustassa hiotaan pois. Eriste liimataan kiinni alustaan </w:t>
      </w:r>
      <w:r>
        <w:t xml:space="preserve">Sto Liimalaastilla (4,5-5 </w:t>
      </w:r>
      <w:r w:rsidRPr="00B62D4D">
        <w:t>kg/m</w:t>
      </w:r>
      <w:r w:rsidRPr="00500508">
        <w:rPr>
          <w:lang w:eastAsia="fi-FI"/>
        </w:rPr>
        <w:t>²</w:t>
      </w:r>
      <w:r>
        <w:rPr>
          <w:lang w:eastAsia="fi-FI"/>
        </w:rPr>
        <w:t>)</w:t>
      </w:r>
      <w:r>
        <w:t xml:space="preserve">. </w:t>
      </w:r>
      <w:r w:rsidRPr="008A262C">
        <w:t xml:space="preserve">Mahdolliset raot uuden ja vanhan eristeen välissä tiivistetään saumavaahdolla, kun kyseessä on EPS ja kivivillasuikaleilla, kun kyseessä on kivivillaeriste. Jos poistetussa eristeessä on ollut tulppia, korvataan </w:t>
      </w:r>
      <w:r>
        <w:t xml:space="preserve">ne </w:t>
      </w:r>
      <w:r w:rsidRPr="008A262C">
        <w:t xml:space="preserve">uusilla tulpilla. Vauriokohdat täytetään </w:t>
      </w:r>
      <w:proofErr w:type="spellStart"/>
      <w:r>
        <w:t>StoLevell</w:t>
      </w:r>
      <w:proofErr w:type="spellEnd"/>
      <w:r>
        <w:t xml:space="preserve"> </w:t>
      </w:r>
      <w:proofErr w:type="spellStart"/>
      <w:r>
        <w:t>Evo</w:t>
      </w:r>
      <w:proofErr w:type="spellEnd"/>
      <w:r>
        <w:t xml:space="preserve"> </w:t>
      </w:r>
      <w:r w:rsidRPr="008A262C">
        <w:t>laastilla siten, että uusi pinta on vanhan pinnan tasolla.</w:t>
      </w:r>
    </w:p>
    <w:p w14:paraId="50FD9380" w14:textId="77777777" w:rsidR="004C5D16" w:rsidRDefault="004C5D16" w:rsidP="00BE2113">
      <w:pPr>
        <w:pStyle w:val="NoSpacing"/>
      </w:pPr>
    </w:p>
    <w:p w14:paraId="1E385DF8" w14:textId="11BD564F" w:rsidR="00635A0E" w:rsidRDefault="00BE2113" w:rsidP="00BE2113">
      <w:pPr>
        <w:pStyle w:val="NoSpacing"/>
      </w:pPr>
      <w:r w:rsidRPr="00B62D4D">
        <w:t>Tarvittaessa vanha hyvin alustassaan kiinni oleva pinnoite hiotaan kevyesti sekä hiontapöly poistetaan. Vanha maali/pinnoite pitää poistaa, mikäli alustan diffuusioavoimuudesta tai tartunnasta ollaan epävarmoja.</w:t>
      </w:r>
    </w:p>
    <w:p w14:paraId="112398ED" w14:textId="339BD9A0" w:rsidR="00C1691D" w:rsidRDefault="00C1691D" w:rsidP="00C1691D">
      <w:pPr>
        <w:pStyle w:val="Heading1"/>
      </w:pPr>
      <w:bookmarkStart w:id="1" w:name="_Toc9429177"/>
      <w:r>
        <w:t>Liittymät/detaljit</w:t>
      </w:r>
    </w:p>
    <w:p w14:paraId="1DAE8169" w14:textId="77777777" w:rsidR="00C1691D" w:rsidRPr="00B54F34" w:rsidRDefault="00C1691D" w:rsidP="00B54F34">
      <w:r w:rsidRPr="00B54F34">
        <w:t>Ennen työn aloitusta tulee tarkastaa julkisivujen liittymät/detaljit, saumaukset sekä liitokset kaikkiin muihin rakenteisiin. Ennen korjausta mahdolliset puutteelliset detaljit tulee korjata. Liittymistä ei saa päästä vettä rakenteeseen.</w:t>
      </w:r>
    </w:p>
    <w:p w14:paraId="59360DDB" w14:textId="72D489DE" w:rsidR="00B54F34" w:rsidRPr="00B54F34" w:rsidRDefault="00C1691D" w:rsidP="00B54F34">
      <w:r w:rsidRPr="00B54F34">
        <w:lastRenderedPageBreak/>
        <w:t>Räystäsliittymään eristeen päälle muotoillaan laastipenkki</w:t>
      </w:r>
      <w:r w:rsidR="00B54F34">
        <w:t xml:space="preserve"> kohdan </w:t>
      </w:r>
      <w:r w:rsidR="00EC66B4">
        <w:t>Vesipellit mukaisesti</w:t>
      </w:r>
      <w:r w:rsidRPr="00B54F34">
        <w:t>. Räystäsliittymään asennetaan Sto Kattoprofii</w:t>
      </w:r>
      <w:r w:rsidR="00583F7D">
        <w:t>l</w:t>
      </w:r>
      <w:r w:rsidRPr="00B54F34">
        <w:t>i.</w:t>
      </w:r>
    </w:p>
    <w:p w14:paraId="2D9202B3" w14:textId="017DBCB8" w:rsidR="00B54F34" w:rsidRPr="00B54F34" w:rsidRDefault="003F5A3B" w:rsidP="00B54F34">
      <w:r w:rsidRPr="00B54F34">
        <w:t>Mikäli e</w:t>
      </w:r>
      <w:r w:rsidR="00C1691D" w:rsidRPr="00B54F34">
        <w:t>risterappauksen olemassa olevaa lähtölistaa ei ole rei’itetty</w:t>
      </w:r>
      <w:r w:rsidRPr="00B54F34">
        <w:t xml:space="preserve"> s</w:t>
      </w:r>
      <w:r w:rsidR="00C1691D" w:rsidRPr="00B54F34">
        <w:t>uosittelemme vaihtamaan tämän uuteen rei’itettyyn lähtölistaan tai vaihtoehtoisesti poraamaan olemassa olevaan listaan Ø 10 mm vedenpoistoreikiä 1</w:t>
      </w:r>
      <w:r w:rsidRPr="00B54F34">
        <w:t>0-1</w:t>
      </w:r>
      <w:r w:rsidR="00C1691D" w:rsidRPr="00B54F34">
        <w:t>5 cm välein pitkäaikaiskestävyyden varmistamiseksi.</w:t>
      </w:r>
    </w:p>
    <w:p w14:paraId="247BEDD0" w14:textId="3FF82E58" w:rsidR="00516AC7" w:rsidRPr="00516AC7" w:rsidRDefault="00516AC7" w:rsidP="00652F9D">
      <w:pPr>
        <w:rPr>
          <w:b/>
          <w:bCs/>
        </w:rPr>
      </w:pPr>
      <w:r w:rsidRPr="00516AC7">
        <w:rPr>
          <w:b/>
          <w:bCs/>
        </w:rPr>
        <w:t>Vanhan rappauksen lisäkiinnitys</w:t>
      </w:r>
      <w:r>
        <w:rPr>
          <w:b/>
          <w:bCs/>
        </w:rPr>
        <w:t xml:space="preserve"> </w:t>
      </w:r>
    </w:p>
    <w:p w14:paraId="19D7AEDC" w14:textId="16A58A44" w:rsidR="00652F9D" w:rsidRDefault="00652F9D" w:rsidP="00652F9D">
      <w:r w:rsidRPr="00652F9D">
        <w:t xml:space="preserve">Vanhaan ohutrappaukseen </w:t>
      </w:r>
      <w:r w:rsidR="00516AC7">
        <w:t>a</w:t>
      </w:r>
      <w:r w:rsidRPr="00652F9D">
        <w:t>sen</w:t>
      </w:r>
      <w:r w:rsidR="00516AC7">
        <w:t>netaan</w:t>
      </w:r>
      <w:r w:rsidRPr="00652F9D">
        <w:t xml:space="preserve"> lisäkiinnikkeitä rappausverkon läpi </w:t>
      </w:r>
      <w:r w:rsidR="00B566A9">
        <w:t xml:space="preserve">runkoon asti </w:t>
      </w:r>
      <w:r w:rsidRPr="00652F9D">
        <w:t>vetoketjumurron estämiseksi rakennuksen yläosissa sekä nurkka-alueilla</w:t>
      </w:r>
      <w:r w:rsidR="00B566A9">
        <w:t xml:space="preserve"> koko ulkoseinä / räystäspituudelta tyypillisesti 1 kpl / jm</w:t>
      </w:r>
      <w:r w:rsidRPr="00652F9D">
        <w:t>. Tällä varmistetaan rakenteen tuulikuorman kestävyys.</w:t>
      </w:r>
      <w:r w:rsidR="00987B90">
        <w:t xml:space="preserve"> </w:t>
      </w:r>
    </w:p>
    <w:p w14:paraId="7D0C89B1" w14:textId="099CE1BF" w:rsidR="00A83C3D" w:rsidRDefault="00A83C3D" w:rsidP="00652F9D">
      <w:pPr>
        <w:rPr>
          <w:rFonts w:cs="Arial"/>
        </w:rPr>
      </w:pPr>
      <w:r w:rsidRPr="00CC41E3">
        <w:rPr>
          <w:rFonts w:cs="Arial"/>
        </w:rPr>
        <w:t>Sto Kiinnitystulppa II UEZ 8/60 tai S UEZ 8 asennetaan,</w:t>
      </w:r>
      <w:r>
        <w:rPr>
          <w:rFonts w:cs="Arial"/>
        </w:rPr>
        <w:t xml:space="preserve"> </w:t>
      </w:r>
      <w:r w:rsidRPr="00CC41E3">
        <w:rPr>
          <w:rFonts w:cs="Arial"/>
        </w:rPr>
        <w:t xml:space="preserve">kunnes </w:t>
      </w:r>
      <w:r>
        <w:rPr>
          <w:rFonts w:cs="Arial"/>
        </w:rPr>
        <w:t>rappaus</w:t>
      </w:r>
      <w:r w:rsidRPr="00CC41E3">
        <w:rPr>
          <w:rFonts w:cs="Arial"/>
        </w:rPr>
        <w:t xml:space="preserve"> painuu hieman sisäänpäin</w:t>
      </w:r>
      <w:r>
        <w:rPr>
          <w:rFonts w:cs="Arial"/>
        </w:rPr>
        <w:t xml:space="preserve">. </w:t>
      </w:r>
      <w:r w:rsidRPr="00CC41E3">
        <w:rPr>
          <w:rFonts w:cs="Arial"/>
        </w:rPr>
        <w:t xml:space="preserve">Viimeiseksi kiinnitystulppa peitetään </w:t>
      </w:r>
      <w:r>
        <w:rPr>
          <w:rFonts w:cs="Arial"/>
        </w:rPr>
        <w:t xml:space="preserve">tulpantiivisteellä </w:t>
      </w:r>
      <w:r w:rsidRPr="00DD1A66">
        <w:rPr>
          <w:rFonts w:cs="Arial"/>
        </w:rPr>
        <w:t xml:space="preserve">Sto Tulppahattu </w:t>
      </w:r>
      <w:proofErr w:type="spellStart"/>
      <w:r w:rsidRPr="00DD1A66">
        <w:rPr>
          <w:rFonts w:cs="Arial"/>
        </w:rPr>
        <w:t>VE</w:t>
      </w:r>
      <w:r>
        <w:rPr>
          <w:rFonts w:cs="Arial"/>
        </w:rPr>
        <w:t>:llä</w:t>
      </w:r>
      <w:proofErr w:type="spellEnd"/>
      <w:r>
        <w:rPr>
          <w:rFonts w:cs="Arial"/>
        </w:rPr>
        <w:t xml:space="preserve"> (00931-003).</w:t>
      </w:r>
    </w:p>
    <w:p w14:paraId="2CD9390C" w14:textId="461A4196" w:rsidR="003C3184" w:rsidRPr="003C3184" w:rsidRDefault="003C3184" w:rsidP="00652F9D">
      <w:r>
        <w:t xml:space="preserve">Ennen koko pinnan verkotusta mekaanisten kiinnikkeiden </w:t>
      </w:r>
      <w:r>
        <w:t xml:space="preserve">kohdat </w:t>
      </w:r>
      <w:r>
        <w:t xml:space="preserve">täytetään </w:t>
      </w:r>
      <w:proofErr w:type="spellStart"/>
      <w:r>
        <w:t>StoArmat</w:t>
      </w:r>
      <w:proofErr w:type="spellEnd"/>
      <w:r>
        <w:t xml:space="preserve"> Classic plus G verkotuslaastilla ja annetaan kuivua. </w:t>
      </w:r>
    </w:p>
    <w:p w14:paraId="5F44F46C" w14:textId="59EAB885" w:rsidR="009C5ECC" w:rsidRPr="00652F9D" w:rsidRDefault="009C5ECC" w:rsidP="00652F9D">
      <w:proofErr w:type="spellStart"/>
      <w:r>
        <w:t>Huom</w:t>
      </w:r>
      <w:proofErr w:type="spellEnd"/>
      <w:r>
        <w:t>! M</w:t>
      </w:r>
      <w:r w:rsidRPr="009C5ECC">
        <w:t>ekaanis</w:t>
      </w:r>
      <w:r>
        <w:t>ten</w:t>
      </w:r>
      <w:r w:rsidRPr="009C5ECC">
        <w:t xml:space="preserve"> kiinnikkeen kylmäsillat vo</w:t>
      </w:r>
      <w:r>
        <w:t xml:space="preserve">ivat </w:t>
      </w:r>
      <w:r w:rsidR="00DC5F76">
        <w:t>tietyissä olosuhteissa näkyä</w:t>
      </w:r>
      <w:r w:rsidR="00B61045">
        <w:t xml:space="preserve"> erottuvina laikkuina.</w:t>
      </w:r>
      <w:r w:rsidR="00DC5F76">
        <w:t xml:space="preserve"> Tämä</w:t>
      </w:r>
      <w:r w:rsidR="00DC5F76" w:rsidRPr="00DC5F76">
        <w:t xml:space="preserve"> on </w:t>
      </w:r>
      <w:r w:rsidR="00DC5F76">
        <w:t xml:space="preserve">kuitenkin </w:t>
      </w:r>
      <w:r w:rsidR="00DC5F76" w:rsidRPr="00DC5F76">
        <w:t>ainoastaan esteettinen haitta, eikä tällä ole vaikutusta järjestelmän pitkäaikaiskestävyyteen.</w:t>
      </w:r>
    </w:p>
    <w:p w14:paraId="71C092E0" w14:textId="4B1E759E" w:rsidR="00472BE7" w:rsidRPr="0035663E" w:rsidRDefault="00472BE7" w:rsidP="00472BE7">
      <w:pPr>
        <w:pStyle w:val="Heading1"/>
      </w:pPr>
      <w:r w:rsidRPr="0035663E">
        <w:t>Vesipellit</w:t>
      </w:r>
      <w:bookmarkEnd w:id="1"/>
    </w:p>
    <w:p w14:paraId="03CF92BD" w14:textId="77777777" w:rsidR="00472BE7" w:rsidRPr="00DF4CE6" w:rsidRDefault="00472BE7" w:rsidP="00472BE7">
      <w:r w:rsidRPr="00DF4CE6">
        <w:t xml:space="preserve">Vesipeltien alle muotoillaan verkotettu ja rapattu laastipenkki sopivaan kaltevuuteen. Vesipeltien alusista saadaan erittäin hyvin kosteutta kestävät käsittelemällä (slammaamalla) kuivunut verkotuslaasti </w:t>
      </w:r>
      <w:proofErr w:type="spellStart"/>
      <w:r w:rsidRPr="00DF4CE6">
        <w:t>StoFlexylillä</w:t>
      </w:r>
      <w:proofErr w:type="spellEnd"/>
      <w:r w:rsidRPr="00DF4CE6">
        <w:t xml:space="preserve"> tai </w:t>
      </w:r>
      <w:proofErr w:type="spellStart"/>
      <w:r w:rsidRPr="00DF4CE6">
        <w:t>StoGold</w:t>
      </w:r>
      <w:proofErr w:type="spellEnd"/>
      <w:r w:rsidRPr="00DF4CE6">
        <w:t xml:space="preserve"> </w:t>
      </w:r>
      <w:proofErr w:type="spellStart"/>
      <w:r w:rsidRPr="00DF4CE6">
        <w:t>Coatilla</w:t>
      </w:r>
      <w:proofErr w:type="spellEnd"/>
      <w:r w:rsidRPr="00DF4CE6">
        <w:t xml:space="preserve">.  Vesipellit suositellaan asennettavaksi ennen rappausta. Jos vesipellit asennetaan rappauksen jälkeen, </w:t>
      </w:r>
      <w:proofErr w:type="spellStart"/>
      <w:r w:rsidRPr="00DF4CE6">
        <w:t>smyygeihin</w:t>
      </w:r>
      <w:proofErr w:type="spellEnd"/>
      <w:r w:rsidRPr="00DF4CE6">
        <w:t xml:space="preserve"> tehdään varaukset pellin asentamista varten. Vesipelleissä täytyy olla vähintään 25 mm korkea ja 10 mm sisään taitettu päätyliitos. Vesipellin kaltevuuden on oltava vähintään 1:2,5. Laastin reunaan sekä rappaustaitoksen sivulle asennetaan 10 mm leveä tiivistysnauha pellin ja </w:t>
      </w:r>
      <w:r>
        <w:t>levyn</w:t>
      </w:r>
      <w:r w:rsidRPr="00DF4CE6">
        <w:t xml:space="preserve"> väliin, näin saadaan säätiivis liitos. Vesipeltien kiinnitys on varmistettava siten, että ne ovat tiukasti kiinni. Mikäli vesipellin leveys on yli 1,5 m, pellit kiinnitetään esim. soveltuvalla liimamassalla enintään 1 metrin välein.</w:t>
      </w:r>
      <w:r>
        <w:t xml:space="preserve"> </w:t>
      </w:r>
      <w:r w:rsidRPr="00343106">
        <w:t>Pellitystöissä noudatetaan RT-kortin 80-10632 ohjeita.</w:t>
      </w:r>
    </w:p>
    <w:p w14:paraId="4D3D1DC6" w14:textId="77777777" w:rsidR="00472BE7" w:rsidRDefault="00472BE7" w:rsidP="00472BE7">
      <w:pPr>
        <w:pStyle w:val="Heading1"/>
      </w:pPr>
      <w:r>
        <w:t>Liikuntasaumat</w:t>
      </w:r>
    </w:p>
    <w:p w14:paraId="3CAC08DA" w14:textId="70461079" w:rsidR="00472BE7" w:rsidRDefault="00472BE7" w:rsidP="00472BE7">
      <w:pPr>
        <w:rPr>
          <w:lang w:eastAsia="fi-FI"/>
        </w:rPr>
      </w:pPr>
      <w:r>
        <w:t xml:space="preserve">Jos alla olevassa seinärakenteessa on liikuntasaumoja, ne tehdään myös </w:t>
      </w:r>
      <w:proofErr w:type="spellStart"/>
      <w:r w:rsidR="00E93F84">
        <w:t>StoNordic</w:t>
      </w:r>
      <w:proofErr w:type="spellEnd"/>
      <w:r w:rsidR="00E93F84">
        <w:t xml:space="preserve"> Classic </w:t>
      </w:r>
      <w:r>
        <w:t xml:space="preserve">järjestelmään. </w:t>
      </w:r>
      <w:r w:rsidRPr="00C23F7C">
        <w:t xml:space="preserve">. Saumoihin asennetaan Sto Liikuntasaumaprofiili, joka upotetaan laastiin. </w:t>
      </w:r>
      <w:r w:rsidR="00EC55FC">
        <w:t xml:space="preserve">Sto Liikuntasaumaprofiiliin voidaan asentaa </w:t>
      </w:r>
      <w:r w:rsidRPr="00C23F7C">
        <w:t>pohjanauha</w:t>
      </w:r>
      <w:r w:rsidR="00EC55FC">
        <w:t>a</w:t>
      </w:r>
      <w:r w:rsidRPr="00C23F7C">
        <w:t xml:space="preserve"> </w:t>
      </w:r>
      <w:r w:rsidR="00EC55FC">
        <w:t>ja</w:t>
      </w:r>
      <w:r w:rsidRPr="00C23F7C">
        <w:t xml:space="preserve"> saumausmassa</w:t>
      </w:r>
      <w:r w:rsidR="00EC55FC">
        <w:t>.</w:t>
      </w:r>
      <w:r w:rsidRPr="00C23F7C">
        <w:t xml:space="preserve"> </w:t>
      </w:r>
    </w:p>
    <w:p w14:paraId="049AF2BF" w14:textId="77777777" w:rsidR="00E02C21" w:rsidRDefault="00E02C21" w:rsidP="00E02C21">
      <w:pPr>
        <w:pStyle w:val="Heading1"/>
      </w:pPr>
      <w:r>
        <w:t xml:space="preserve">Verkotus: </w:t>
      </w:r>
      <w:proofErr w:type="spellStart"/>
      <w:r>
        <w:t>smyygit</w:t>
      </w:r>
      <w:proofErr w:type="spellEnd"/>
      <w:r>
        <w:t>, kulmat ja reunat</w:t>
      </w:r>
    </w:p>
    <w:p w14:paraId="39B96F21" w14:textId="59378F96" w:rsidR="00D766A3" w:rsidRPr="00253F8D" w:rsidRDefault="00D766A3" w:rsidP="00253F8D">
      <w:pPr>
        <w:rPr>
          <w:rFonts w:cs="Arial"/>
          <w:spacing w:val="-5"/>
        </w:rPr>
      </w:pPr>
      <w:proofErr w:type="spellStart"/>
      <w:r w:rsidRPr="00D766A3">
        <w:t>Smyygien</w:t>
      </w:r>
      <w:proofErr w:type="spellEnd"/>
      <w:r w:rsidRPr="00D766A3">
        <w:t xml:space="preserve"> ja ulkokulmien verkotukseen käytetään Sto Kulmaverkko F:ää. Sisäkulmissa verkko asennetaan yhtenäisenä kulman ympäri, mahd. käytetään Sto Kulmaverkkoa, jonka sisempi muovilista on poistettu. Diagonaaliverkotus ikkuna- ja oviaukoissa, parvekkeissa tai muissa aukkokohdissa tehdään </w:t>
      </w:r>
      <w:r w:rsidR="00253F8D">
        <w:rPr>
          <w:rFonts w:cs="Arial"/>
        </w:rPr>
        <w:t>Sto L</w:t>
      </w:r>
      <w:r w:rsidR="00253F8D" w:rsidRPr="00D644C0">
        <w:rPr>
          <w:rFonts w:cs="Arial"/>
        </w:rPr>
        <w:t>asikuituverk</w:t>
      </w:r>
      <w:r w:rsidR="00253F8D">
        <w:rPr>
          <w:rFonts w:cs="Arial"/>
        </w:rPr>
        <w:t>ko</w:t>
      </w:r>
      <w:r w:rsidR="00932CFA">
        <w:rPr>
          <w:rFonts w:cs="Arial"/>
        </w:rPr>
        <w:t xml:space="preserve"> M:llä</w:t>
      </w:r>
      <w:r w:rsidR="00253F8D" w:rsidRPr="00D644C0">
        <w:rPr>
          <w:rFonts w:cs="Arial"/>
        </w:rPr>
        <w:t xml:space="preserve">, </w:t>
      </w:r>
      <w:proofErr w:type="spellStart"/>
      <w:r w:rsidR="00253F8D" w:rsidRPr="00D644C0">
        <w:rPr>
          <w:rFonts w:cs="Arial"/>
        </w:rPr>
        <w:t>väh</w:t>
      </w:r>
      <w:proofErr w:type="spellEnd"/>
      <w:r w:rsidR="00253F8D" w:rsidRPr="00D644C0">
        <w:rPr>
          <w:rFonts w:cs="Arial"/>
        </w:rPr>
        <w:t>. 300x250 mm</w:t>
      </w:r>
      <w:r w:rsidR="00253F8D">
        <w:rPr>
          <w:rFonts w:cs="Arial"/>
        </w:rPr>
        <w:t xml:space="preserve"> </w:t>
      </w:r>
      <w:r w:rsidR="00253F8D" w:rsidRPr="0027571B">
        <w:rPr>
          <w:rFonts w:cs="Arial"/>
        </w:rPr>
        <w:t>45 ° kulmaan</w:t>
      </w:r>
      <w:r w:rsidR="00253F8D" w:rsidRPr="00D644C0">
        <w:rPr>
          <w:rFonts w:cs="Arial"/>
        </w:rPr>
        <w:t>.</w:t>
      </w:r>
      <w:r w:rsidR="00253F8D">
        <w:rPr>
          <w:rFonts w:cs="Arial"/>
        </w:rPr>
        <w:t xml:space="preserve"> </w:t>
      </w:r>
      <w:r w:rsidR="00253F8D" w:rsidRPr="00D644C0">
        <w:rPr>
          <w:rFonts w:cs="Arial"/>
        </w:rPr>
        <w:t>Verkko upotetaan verkotuslaastiin.</w:t>
      </w:r>
    </w:p>
    <w:p w14:paraId="567FB796" w14:textId="77777777" w:rsidR="0073515B" w:rsidRPr="00D644C0" w:rsidRDefault="0073515B" w:rsidP="0073515B">
      <w:pPr>
        <w:rPr>
          <w:rFonts w:cs="Arial"/>
        </w:rPr>
      </w:pPr>
      <w:r w:rsidRPr="00D644C0">
        <w:rPr>
          <w:rFonts w:cs="Arial"/>
        </w:rPr>
        <w:t>Ovi- ja ikkunaliitoksissa käyt</w:t>
      </w:r>
      <w:r>
        <w:rPr>
          <w:rFonts w:cs="Arial"/>
        </w:rPr>
        <w:t>etään</w:t>
      </w:r>
      <w:r w:rsidRPr="00D644C0">
        <w:rPr>
          <w:rFonts w:cs="Arial"/>
        </w:rPr>
        <w:t xml:space="preserve"> Sto Kuitulaastilistaa, kun halutaan tiivis liitos. </w:t>
      </w:r>
      <w:r>
        <w:rPr>
          <w:rFonts w:cs="Arial"/>
        </w:rPr>
        <w:t>Laasti voidaan myös leikata viistoon ja tiivistää elastisella saumamassalla.</w:t>
      </w:r>
    </w:p>
    <w:p w14:paraId="2E15E048" w14:textId="77777777" w:rsidR="00E02C21" w:rsidRDefault="00E02C21" w:rsidP="00E02C21">
      <w:pPr>
        <w:pStyle w:val="Heading1"/>
      </w:pPr>
      <w:r>
        <w:t>Verkotuslaasti ja verkko</w:t>
      </w:r>
    </w:p>
    <w:p w14:paraId="723374B6" w14:textId="4753FFCD" w:rsidR="007B3A31" w:rsidRDefault="00724EAB" w:rsidP="007B3A31">
      <w:pPr>
        <w:pStyle w:val="NoSpacing"/>
      </w:pPr>
      <w:r>
        <w:t xml:space="preserve">Verkotuslaastina käytetään </w:t>
      </w:r>
      <w:r w:rsidR="00D766A3" w:rsidRPr="00D766A3">
        <w:t xml:space="preserve">orgaanista </w:t>
      </w:r>
      <w:proofErr w:type="spellStart"/>
      <w:r w:rsidR="008A09FF" w:rsidRPr="00D644C0">
        <w:rPr>
          <w:rFonts w:cs="Arial"/>
        </w:rPr>
        <w:t>StoArmat</w:t>
      </w:r>
      <w:proofErr w:type="spellEnd"/>
      <w:r w:rsidR="008A09FF" w:rsidRPr="00D644C0">
        <w:rPr>
          <w:rFonts w:cs="Arial"/>
        </w:rPr>
        <w:t xml:space="preserve"> Classic plus </w:t>
      </w:r>
      <w:r w:rsidR="008A09FF">
        <w:rPr>
          <w:rFonts w:cs="Arial"/>
        </w:rPr>
        <w:t xml:space="preserve">G </w:t>
      </w:r>
      <w:r w:rsidR="008A09FF" w:rsidRPr="00D644C0">
        <w:rPr>
          <w:rFonts w:cs="Arial"/>
        </w:rPr>
        <w:t>verkotuslaastia</w:t>
      </w:r>
      <w:r w:rsidR="008A09FF">
        <w:rPr>
          <w:rFonts w:cs="Arial"/>
          <w:b/>
          <w:bCs/>
        </w:rPr>
        <w:t xml:space="preserve"> </w:t>
      </w:r>
      <w:r w:rsidRPr="00500508">
        <w:rPr>
          <w:lang w:eastAsia="fi-FI"/>
        </w:rPr>
        <w:t xml:space="preserve">4-5 kg/m² </w:t>
      </w:r>
      <w:r>
        <w:rPr>
          <w:lang w:eastAsia="fi-FI"/>
        </w:rPr>
        <w:t xml:space="preserve">         </w:t>
      </w:r>
      <w:r>
        <w:rPr>
          <w:lang w:eastAsia="fi-FI"/>
        </w:rPr>
        <w:t xml:space="preserve"> </w:t>
      </w:r>
      <w:r w:rsidR="008A09FF" w:rsidRPr="00B95635">
        <w:rPr>
          <w:rFonts w:cs="Arial"/>
        </w:rPr>
        <w:t>(verkotuslaastikerroksen paksuus 3,5-4 mm).</w:t>
      </w:r>
      <w:r w:rsidR="007B3A31">
        <w:rPr>
          <w:rFonts w:cs="Arial"/>
        </w:rPr>
        <w:t xml:space="preserve"> </w:t>
      </w:r>
      <w:r w:rsidR="007B3A31">
        <w:t xml:space="preserve">Sto Lasikuituverkko </w:t>
      </w:r>
      <w:r w:rsidR="007B3A31">
        <w:t>M</w:t>
      </w:r>
      <w:r w:rsidR="007B3A31">
        <w:t xml:space="preserve"> painetaan märkään laastiin ja pinta tasoitetaan niin, että siitä tulee hyvä alusta pinnoitteelle. Sto Lasikuituverkko </w:t>
      </w:r>
      <w:r w:rsidR="007B3A31">
        <w:t>M</w:t>
      </w:r>
      <w:r w:rsidR="007B3A31">
        <w:t xml:space="preserve"> asennetaan vähintään 100 mm limittäin saumoissa. Lasikuituverkko pitää olla laastin yläpinnalla ja upotettuna hyvin laastiin. Lasikuituverkko painetaan kulmaprofiilin yli. Vasta sitten kun pinta on täysin verkotettu, lasikuituverkko voidaan leikata kulmaprofiilin alareunaa pitkin. Verkotuslaasti voidaan levittää </w:t>
      </w:r>
      <w:r w:rsidR="007B3A31">
        <w:t xml:space="preserve">käsin tai </w:t>
      </w:r>
      <w:r w:rsidR="007B3A31">
        <w:t xml:space="preserve">ruiskuttamalla. Alin ilman ja alustan lämpötila vähintään +5°C. </w:t>
      </w:r>
    </w:p>
    <w:p w14:paraId="367BB37C" w14:textId="77777777" w:rsidR="007B3A31" w:rsidRDefault="007B3A31" w:rsidP="007B3A31">
      <w:pPr>
        <w:pStyle w:val="NoSpacing"/>
      </w:pPr>
    </w:p>
    <w:p w14:paraId="3B115F75" w14:textId="77777777" w:rsidR="007B3A31" w:rsidRDefault="007B3A31" w:rsidP="007B3A31">
      <w:r>
        <w:t xml:space="preserve">Kun käytetään QS-tuotetta </w:t>
      </w:r>
      <w:proofErr w:type="spellStart"/>
      <w:r>
        <w:t>StoArmat</w:t>
      </w:r>
      <w:proofErr w:type="spellEnd"/>
      <w:r>
        <w:t xml:space="preserve"> Classic plus QS, ilman ja alustan alin lämpötila tulee olla vähintään +1°C. </w:t>
      </w:r>
    </w:p>
    <w:p w14:paraId="61219E1E" w14:textId="77777777" w:rsidR="00E02C21" w:rsidRPr="00E02C21" w:rsidRDefault="00E02C21" w:rsidP="00E02C21">
      <w:pPr>
        <w:pStyle w:val="Heading1"/>
      </w:pPr>
      <w:r w:rsidRPr="00E02C21">
        <w:t>Pinnoitus</w:t>
      </w:r>
    </w:p>
    <w:p w14:paraId="7B78CE9D" w14:textId="041E1BD2" w:rsidR="006A3916" w:rsidRDefault="006A3916" w:rsidP="00E02C21">
      <w:r>
        <w:t xml:space="preserve">Ennen pinnoitteen levitystä pitää tarkistaa, että koko laastikerros on kuivunut, ei riitä että tarkistetaan vain pinta. </w:t>
      </w:r>
    </w:p>
    <w:p w14:paraId="7E1AA197" w14:textId="1A7AFE41" w:rsidR="00E02C21" w:rsidRPr="00E02C21" w:rsidRDefault="00E02C21" w:rsidP="00E02C21">
      <w:r w:rsidRPr="00E02C21">
        <w:t xml:space="preserve">Ennen varsinaisen työsuorituksen aloitusta on tehtävä mallityö. Mallityö on tehtävä ennen kuin pinnoitteet varsinaista kohdetta varten hankitaan. </w:t>
      </w:r>
      <w:r w:rsidRPr="00E02C21">
        <w:rPr>
          <w:rStyle w:val="Emphasis"/>
          <w:i w:val="0"/>
        </w:rPr>
        <w:t>Mallin sijainnin pitää olla sellainen, että sen perusteella on mahdollista arvioida valmiin pinnan vaikutelmaa.</w:t>
      </w:r>
      <w:r w:rsidRPr="00E02C21">
        <w:rPr>
          <w:rStyle w:val="Emphasis"/>
        </w:rPr>
        <w:t xml:space="preserve"> </w:t>
      </w:r>
      <w:r w:rsidRPr="00E02C21">
        <w:t>Rappaus- ja hiertomallien yksittäinen koko on vähintään 1,0 m</w:t>
      </w:r>
      <w:r w:rsidRPr="00E02C21">
        <w:rPr>
          <w:vertAlign w:val="superscript"/>
        </w:rPr>
        <w:t>2</w:t>
      </w:r>
      <w:r w:rsidRPr="00E02C21">
        <w:t xml:space="preserve"> /kpl. Loppukatselmuksessa mallityötä voidaan käyttää referenssipintana johon valmista julkisivupintaa verrataan. </w:t>
      </w:r>
    </w:p>
    <w:p w14:paraId="5EB623D3" w14:textId="0CF81B91" w:rsidR="00E02C21" w:rsidRPr="00E02C21" w:rsidRDefault="00E02C21" w:rsidP="00E02C21">
      <w:pPr>
        <w:rPr>
          <w:lang w:eastAsia="fi-FI"/>
        </w:rPr>
      </w:pPr>
      <w:r w:rsidRPr="00E02C21">
        <w:rPr>
          <w:lang w:eastAsia="fi-FI"/>
        </w:rPr>
        <w:t xml:space="preserve">Pinnoite: </w:t>
      </w:r>
      <w:r w:rsidRPr="00E02C21">
        <w:rPr>
          <w:lang w:eastAsia="fi-FI"/>
        </w:rPr>
        <w:tab/>
      </w:r>
      <w:r w:rsidR="00312D34">
        <w:rPr>
          <w:lang w:eastAsia="fi-FI"/>
        </w:rPr>
        <w:t xml:space="preserve">Esim. </w:t>
      </w:r>
      <w:proofErr w:type="spellStart"/>
      <w:r w:rsidRPr="00E02C21">
        <w:rPr>
          <w:lang w:eastAsia="fi-FI"/>
        </w:rPr>
        <w:t>StoLotusan</w:t>
      </w:r>
      <w:proofErr w:type="spellEnd"/>
      <w:r w:rsidRPr="00E02C21">
        <w:rPr>
          <w:lang w:eastAsia="fi-FI"/>
        </w:rPr>
        <w:t xml:space="preserve"> K 1,5</w:t>
      </w:r>
    </w:p>
    <w:p w14:paraId="0A62133C" w14:textId="093FBD0E" w:rsidR="00E02C21" w:rsidRDefault="00DC3671" w:rsidP="00DC3671">
      <w:pPr>
        <w:spacing w:after="0"/>
        <w:rPr>
          <w:rFonts w:cs="Arial"/>
        </w:rPr>
      </w:pPr>
      <w:r>
        <w:rPr>
          <w:rFonts w:cs="Arial"/>
        </w:rPr>
        <w:t xml:space="preserve">Itsepuhdistuva </w:t>
      </w:r>
      <w:proofErr w:type="spellStart"/>
      <w:r>
        <w:rPr>
          <w:rFonts w:cs="Arial"/>
        </w:rPr>
        <w:t>StoLotusan</w:t>
      </w:r>
      <w:proofErr w:type="spellEnd"/>
      <w:r>
        <w:rPr>
          <w:rFonts w:cs="Arial"/>
        </w:rPr>
        <w:t xml:space="preserve"> tai vaihtoehtoisesti </w:t>
      </w:r>
      <w:proofErr w:type="spellStart"/>
      <w:r>
        <w:rPr>
          <w:rFonts w:cs="Arial"/>
        </w:rPr>
        <w:t>StoSilco</w:t>
      </w:r>
      <w:proofErr w:type="spellEnd"/>
      <w:r>
        <w:rPr>
          <w:rFonts w:cs="Arial"/>
        </w:rPr>
        <w:t xml:space="preserve"> p</w:t>
      </w:r>
      <w:r w:rsidRPr="00615F81">
        <w:rPr>
          <w:rFonts w:cs="Arial"/>
        </w:rPr>
        <w:t>innoite toimitetaan käyttövalmiina halutun sävyisenä. Koostumus säädetään vedellä ohentamalla (katso kyseisen tuotteen tekninen tietolehti). Kaikkiin astioihin tulee lisätä yhtä paljon vettä, sillä muuten värisävy voi muuttua hieman vettä lisättäessä. Pinnoite levitetään märkää märälle ruiskuttamalla tai teräslastalla.</w:t>
      </w:r>
      <w:r>
        <w:rPr>
          <w:rFonts w:cs="Arial"/>
        </w:rPr>
        <w:t xml:space="preserve"> </w:t>
      </w:r>
      <w:r w:rsidRPr="00615F81">
        <w:rPr>
          <w:rFonts w:cs="Arial"/>
        </w:rPr>
        <w:t>Tasaisesti peittävän ja säänkestävän pinnan varmistamiseksi pinnoite tulisi hiertää käsin.</w:t>
      </w:r>
      <w:r>
        <w:rPr>
          <w:rFonts w:cs="Arial"/>
        </w:rPr>
        <w:t xml:space="preserve"> </w:t>
      </w:r>
      <w:r w:rsidRPr="00615F81">
        <w:rPr>
          <w:rFonts w:cs="Arial"/>
        </w:rPr>
        <w:t>Hiertopinnoite (K) muotoillaan muovihiertimellä, Piirto (R) ja muotoilupinnoite (MP) muotoillaan haluttuun muotoon etukäteen tehdyn mallin mukaisesti.</w:t>
      </w:r>
    </w:p>
    <w:p w14:paraId="038F3A38" w14:textId="77777777" w:rsidR="00DC3671" w:rsidRPr="00E02C21" w:rsidRDefault="00DC3671" w:rsidP="00DC3671">
      <w:pPr>
        <w:spacing w:after="0"/>
      </w:pPr>
    </w:p>
    <w:p w14:paraId="6F88A981" w14:textId="2A47B228" w:rsidR="00E02C21" w:rsidRDefault="00E02C21" w:rsidP="00E02C21">
      <w:pPr>
        <w:spacing w:after="0"/>
      </w:pPr>
      <w:r w:rsidRPr="00E02C21">
        <w:t>On tärkeää, että työalue suunnitellaan työaika ja miehitys huomioiden työsaumojen välttämiseksi. Työsaumat tulee sijoittaa vähiten näkyviin kohtiin esim. liikuntasaumojen kohdalle tai syöksytorvien taakse.</w:t>
      </w:r>
    </w:p>
    <w:p w14:paraId="1B8A653A" w14:textId="275A1A7E" w:rsidR="00D766A3" w:rsidRDefault="00D766A3" w:rsidP="00E02C21">
      <w:pPr>
        <w:spacing w:after="0"/>
      </w:pPr>
    </w:p>
    <w:p w14:paraId="4EED2B75" w14:textId="7A11EF59" w:rsidR="00D766A3" w:rsidRPr="00D766A3" w:rsidRDefault="006A3916" w:rsidP="00D766A3">
      <w:pPr>
        <w:spacing w:after="0"/>
        <w:rPr>
          <w:b/>
          <w:bCs/>
        </w:rPr>
      </w:pPr>
      <w:r>
        <w:rPr>
          <w:b/>
          <w:bCs/>
        </w:rPr>
        <w:t>P</w:t>
      </w:r>
      <w:r w:rsidR="00D77528" w:rsidRPr="00D766A3">
        <w:rPr>
          <w:b/>
          <w:bCs/>
        </w:rPr>
        <w:t>eltityöt</w:t>
      </w:r>
    </w:p>
    <w:p w14:paraId="4E918F30" w14:textId="77777777" w:rsidR="00D766A3" w:rsidRDefault="00D766A3" w:rsidP="00D766A3">
      <w:pPr>
        <w:pStyle w:val="BodyText"/>
        <w:rPr>
          <w:rFonts w:ascii="Arial" w:hAnsi="Arial" w:cs="Arial"/>
          <w:sz w:val="20"/>
          <w:szCs w:val="20"/>
          <w:lang w:val="fi-FI"/>
        </w:rPr>
      </w:pPr>
    </w:p>
    <w:p w14:paraId="78215952" w14:textId="481451C3" w:rsidR="00D766A3" w:rsidRPr="00D644C0" w:rsidRDefault="00D766A3" w:rsidP="00D766A3">
      <w:pPr>
        <w:pStyle w:val="BodyText"/>
        <w:rPr>
          <w:rFonts w:ascii="Arial" w:hAnsi="Arial" w:cs="Arial"/>
          <w:sz w:val="20"/>
          <w:szCs w:val="20"/>
          <w:lang w:val="fi-FI"/>
        </w:rPr>
      </w:pPr>
      <w:r w:rsidRPr="00F564B1">
        <w:rPr>
          <w:rFonts w:ascii="Arial" w:hAnsi="Arial" w:cs="Arial"/>
          <w:sz w:val="20"/>
          <w:szCs w:val="20"/>
          <w:lang w:val="fi-FI"/>
        </w:rPr>
        <w:t>Pellitystöissä noudatetaan RT-kortin 80-10632 ohjeita. Vesipelleissä täytyy olla vähintään 25 mm korkea ja 1</w:t>
      </w:r>
      <w:r>
        <w:rPr>
          <w:rFonts w:ascii="Arial" w:hAnsi="Arial" w:cs="Arial"/>
          <w:sz w:val="20"/>
          <w:szCs w:val="20"/>
          <w:lang w:val="fi-FI"/>
        </w:rPr>
        <w:t>0</w:t>
      </w:r>
      <w:r w:rsidRPr="00F564B1">
        <w:rPr>
          <w:rFonts w:ascii="Arial" w:hAnsi="Arial" w:cs="Arial"/>
          <w:sz w:val="20"/>
          <w:szCs w:val="20"/>
          <w:lang w:val="fi-FI"/>
        </w:rPr>
        <w:t xml:space="preserve"> mm sisään taitettu päätyliitos. Vesipeltien kiinnitys on varmistettava siten, että ne ovat tiukasti kiinni.</w:t>
      </w:r>
    </w:p>
    <w:p w14:paraId="7B10F39A" w14:textId="70F07143" w:rsidR="00E02C21" w:rsidRDefault="00E02C21" w:rsidP="00E02C21">
      <w:pPr>
        <w:autoSpaceDE w:val="0"/>
        <w:autoSpaceDN w:val="0"/>
        <w:adjustRightInd w:val="0"/>
        <w:spacing w:after="0" w:line="288" w:lineRule="auto"/>
        <w:rPr>
          <w:rFonts w:cs="Arial"/>
          <w:szCs w:val="20"/>
        </w:rPr>
      </w:pPr>
    </w:p>
    <w:p w14:paraId="533600FD" w14:textId="59D0C83E" w:rsidR="00D766A3" w:rsidRDefault="00D766A3" w:rsidP="00E02C21">
      <w:pPr>
        <w:autoSpaceDE w:val="0"/>
        <w:autoSpaceDN w:val="0"/>
        <w:adjustRightInd w:val="0"/>
        <w:spacing w:after="0" w:line="288" w:lineRule="auto"/>
        <w:rPr>
          <w:rFonts w:cs="Arial"/>
          <w:szCs w:val="20"/>
        </w:rPr>
      </w:pPr>
    </w:p>
    <w:p w14:paraId="399EE6AA" w14:textId="77777777" w:rsidR="00D766A3" w:rsidRDefault="00D766A3" w:rsidP="00E02C21">
      <w:pPr>
        <w:autoSpaceDE w:val="0"/>
        <w:autoSpaceDN w:val="0"/>
        <w:adjustRightInd w:val="0"/>
        <w:spacing w:after="0" w:line="288" w:lineRule="auto"/>
        <w:rPr>
          <w:rFonts w:cs="Arial"/>
          <w:szCs w:val="20"/>
        </w:rPr>
      </w:pPr>
    </w:p>
    <w:p w14:paraId="3E29ED88" w14:textId="77777777" w:rsidR="009D70AF" w:rsidRDefault="009D70AF" w:rsidP="00E02C21">
      <w:pPr>
        <w:autoSpaceDE w:val="0"/>
        <w:autoSpaceDN w:val="0"/>
        <w:adjustRightInd w:val="0"/>
        <w:spacing w:after="0" w:line="288" w:lineRule="auto"/>
        <w:rPr>
          <w:rFonts w:cs="Arial"/>
          <w:szCs w:val="20"/>
        </w:rPr>
      </w:pPr>
    </w:p>
    <w:p w14:paraId="3D5CFBB4" w14:textId="77777777" w:rsidR="00AB2667" w:rsidRDefault="00AB2667" w:rsidP="00E02C21">
      <w:pPr>
        <w:autoSpaceDE w:val="0"/>
        <w:autoSpaceDN w:val="0"/>
        <w:adjustRightInd w:val="0"/>
        <w:spacing w:after="0" w:line="288" w:lineRule="auto"/>
        <w:rPr>
          <w:rFonts w:cs="Arial"/>
          <w:szCs w:val="20"/>
        </w:rPr>
      </w:pPr>
    </w:p>
    <w:p w14:paraId="545E48B7" w14:textId="01AF4E56" w:rsidR="00E02C21" w:rsidRDefault="00E02C21" w:rsidP="00E02C21">
      <w:pPr>
        <w:autoSpaceDE w:val="0"/>
        <w:autoSpaceDN w:val="0"/>
        <w:adjustRightInd w:val="0"/>
        <w:spacing w:after="0" w:line="288" w:lineRule="auto"/>
        <w:rPr>
          <w:rFonts w:cs="Arial"/>
          <w:szCs w:val="20"/>
        </w:rPr>
      </w:pPr>
      <w:r>
        <w:rPr>
          <w:rFonts w:cs="Arial"/>
          <w:szCs w:val="20"/>
        </w:rPr>
        <w:t>MALLITYÖSELOSTUS ON TARKOIT</w:t>
      </w:r>
      <w:r w:rsidR="00D766A3">
        <w:rPr>
          <w:rFonts w:cs="Arial"/>
          <w:szCs w:val="20"/>
        </w:rPr>
        <w:t>ETTU</w:t>
      </w:r>
      <w:r>
        <w:rPr>
          <w:rFonts w:cs="Arial"/>
          <w:szCs w:val="20"/>
        </w:rPr>
        <w:t xml:space="preserve"> SUUNNITTELUN POHJAKSI. MALLITYÖSELOSTUKSESTA TEHDÄÄN MUOKATTU VERSIO LIITETTÄVÄKSI KOHDEKOHTAISEEN TYÖSELOSTUKSEEN. MALLITYÖSELOSTUKSEN SOVELTAMISESTA RAKENNUSKOHTEESEEN VASTAA SUUNNITTELIJA. </w:t>
      </w:r>
    </w:p>
    <w:p w14:paraId="4018725E" w14:textId="77777777" w:rsidR="00E02C21" w:rsidRPr="00E02C21" w:rsidRDefault="00E02C21" w:rsidP="00E02C21"/>
    <w:p w14:paraId="5E7E0B5A" w14:textId="77777777" w:rsidR="004849F8" w:rsidRPr="00034014" w:rsidRDefault="004849F8" w:rsidP="00034014">
      <w:pPr>
        <w:autoSpaceDE w:val="0"/>
        <w:autoSpaceDN w:val="0"/>
        <w:adjustRightInd w:val="0"/>
        <w:spacing w:after="0" w:line="288" w:lineRule="auto"/>
        <w:rPr>
          <w:rFonts w:cs="Arial"/>
          <w:b/>
          <w:bCs/>
          <w:color w:val="292526"/>
          <w:szCs w:val="20"/>
        </w:rPr>
      </w:pPr>
    </w:p>
    <w:sectPr w:rsidR="004849F8" w:rsidRPr="00034014" w:rsidSect="00A30E1F">
      <w:footerReference w:type="default" r:id="rId11"/>
      <w:pgSz w:w="11906" w:h="16838"/>
      <w:pgMar w:top="1417" w:right="1134"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4B01FB" w14:textId="77777777" w:rsidR="00EF1B89" w:rsidRDefault="00EF1B89" w:rsidP="00EF1B89">
      <w:pPr>
        <w:spacing w:after="0" w:line="240" w:lineRule="auto"/>
      </w:pPr>
      <w:r>
        <w:separator/>
      </w:r>
    </w:p>
  </w:endnote>
  <w:endnote w:type="continuationSeparator" w:id="0">
    <w:p w14:paraId="48F00463" w14:textId="77777777" w:rsidR="00EF1B89" w:rsidRDefault="00EF1B89" w:rsidP="00EF1B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Frutiger 57Cn">
    <w:altName w:val="Arial Narrow"/>
    <w:charset w:val="00"/>
    <w:family w:val="swiss"/>
    <w:pitch w:val="variable"/>
    <w:sig w:usb0="00000003" w:usb1="00000000" w:usb2="00000000" w:usb3="00000000" w:csb0="0000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A29F3A" w14:textId="75DE0D59" w:rsidR="00114A00" w:rsidRDefault="00114A00">
    <w:pPr>
      <w:pStyle w:val="Footer"/>
    </w:pPr>
    <w:r>
      <w:t xml:space="preserve">Versio </w:t>
    </w:r>
    <w:r w:rsidR="00D84048">
      <w:t>1</w:t>
    </w:r>
    <w:r>
      <w:t xml:space="preserve"> 202</w:t>
    </w:r>
    <w:r w:rsidR="00D84048">
      <w:t>5</w:t>
    </w:r>
    <w:r>
      <w:t xml:space="preserve"> </w:t>
    </w:r>
    <w:proofErr w:type="spellStart"/>
    <w:r>
      <w:t>StoNordic</w:t>
    </w:r>
    <w:proofErr w:type="spellEnd"/>
    <w:r w:rsidR="00D84048">
      <w:t xml:space="preserve"> Classic</w:t>
    </w:r>
    <w:r w:rsidR="00D84048">
      <w:tab/>
    </w:r>
    <w:r w:rsidR="00D84048">
      <w:tab/>
      <w:t>21.1.2025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865E27" w14:textId="77777777" w:rsidR="00EF1B89" w:rsidRDefault="00EF1B89" w:rsidP="00EF1B89">
      <w:pPr>
        <w:spacing w:after="0" w:line="240" w:lineRule="auto"/>
      </w:pPr>
      <w:r>
        <w:separator/>
      </w:r>
    </w:p>
  </w:footnote>
  <w:footnote w:type="continuationSeparator" w:id="0">
    <w:p w14:paraId="384C6BDE" w14:textId="77777777" w:rsidR="00EF1B89" w:rsidRDefault="00EF1B89" w:rsidP="00EF1B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0E05BAC"/>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16A4E1B6"/>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0BAF2B8"/>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0DACC09E"/>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E814026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F4A35D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590E21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90A2E8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214129A"/>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FFCA8E0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A7370A"/>
    <w:multiLevelType w:val="hybridMultilevel"/>
    <w:tmpl w:val="78A83F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0BD0D7F"/>
    <w:multiLevelType w:val="hybridMultilevel"/>
    <w:tmpl w:val="0524AC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3DD6131"/>
    <w:multiLevelType w:val="hybridMultilevel"/>
    <w:tmpl w:val="71B80F88"/>
    <w:lvl w:ilvl="0" w:tplc="815620B0">
      <w:start w:val="5"/>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62A2E34"/>
    <w:multiLevelType w:val="hybridMultilevel"/>
    <w:tmpl w:val="0F6610B2"/>
    <w:lvl w:ilvl="0" w:tplc="F372E61A">
      <w:start w:val="5"/>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A051291"/>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0E417843"/>
    <w:multiLevelType w:val="hybridMultilevel"/>
    <w:tmpl w:val="1F80C3CA"/>
    <w:lvl w:ilvl="0" w:tplc="98DCB2C8">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AE361B"/>
    <w:multiLevelType w:val="hybridMultilevel"/>
    <w:tmpl w:val="07F8FEC6"/>
    <w:lvl w:ilvl="0" w:tplc="3EE2C62C">
      <w:start w:val="2"/>
      <w:numFmt w:val="bullet"/>
      <w:lvlText w:val="-"/>
      <w:lvlJc w:val="left"/>
      <w:pPr>
        <w:ind w:left="720" w:hanging="360"/>
      </w:pPr>
      <w:rPr>
        <w:rFonts w:ascii="Arial" w:eastAsia="Times New Roman" w:hAnsi="Arial" w:cs="Arial" w:hint="default"/>
      </w:rPr>
    </w:lvl>
    <w:lvl w:ilvl="1" w:tplc="3EE2C62C">
      <w:start w:val="2"/>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D1C64AE"/>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30EA4CE4"/>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37E16ABE"/>
    <w:multiLevelType w:val="hybridMultilevel"/>
    <w:tmpl w:val="B7BA05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A0B04C0"/>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3A214CE2"/>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3B6F3E58"/>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42450922"/>
    <w:multiLevelType w:val="hybridMultilevel"/>
    <w:tmpl w:val="13C009D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4E3009C"/>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4DE45CC9"/>
    <w:multiLevelType w:val="hybridMultilevel"/>
    <w:tmpl w:val="C0AC015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77B40AB"/>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5B5400F5"/>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60044A9E"/>
    <w:multiLevelType w:val="hybridMultilevel"/>
    <w:tmpl w:val="E83A9F2A"/>
    <w:lvl w:ilvl="0" w:tplc="4A90D39E">
      <w:start w:val="2"/>
      <w:numFmt w:val="bullet"/>
      <w:lvlText w:val=""/>
      <w:lvlJc w:val="left"/>
      <w:pPr>
        <w:ind w:left="720" w:hanging="360"/>
      </w:pPr>
      <w:rPr>
        <w:rFonts w:ascii="Wingdings" w:eastAsia="Times New Roman" w:hAnsi="Wingdings" w:cs="Arial" w:hint="default"/>
        <w:sz w:val="17"/>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0D51645"/>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619021AE"/>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698F6AFA"/>
    <w:multiLevelType w:val="hybridMultilevel"/>
    <w:tmpl w:val="A13CE7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F0A12FC"/>
    <w:multiLevelType w:val="hybridMultilevel"/>
    <w:tmpl w:val="E53232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0006FE2"/>
    <w:multiLevelType w:val="hybridMultilevel"/>
    <w:tmpl w:val="99C2134C"/>
    <w:lvl w:ilvl="0" w:tplc="2A881308">
      <w:start w:val="2"/>
      <w:numFmt w:val="bullet"/>
      <w:lvlText w:val=""/>
      <w:lvlJc w:val="left"/>
      <w:pPr>
        <w:ind w:left="720" w:hanging="360"/>
      </w:pPr>
      <w:rPr>
        <w:rFonts w:ascii="Wingdings" w:eastAsia="Times New Roman" w:hAnsi="Wingdings" w:cs="Arial" w:hint="default"/>
        <w:sz w:val="17"/>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1D3773A"/>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5" w15:restartNumberingAfterBreak="0">
    <w:nsid w:val="7A4871D6"/>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6" w15:restartNumberingAfterBreak="0">
    <w:nsid w:val="7BA369DC"/>
    <w:multiLevelType w:val="hybridMultilevel"/>
    <w:tmpl w:val="E59E915C"/>
    <w:lvl w:ilvl="0" w:tplc="87A08738">
      <w:start w:val="5"/>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FAE183B"/>
    <w:multiLevelType w:val="hybridMultilevel"/>
    <w:tmpl w:val="A1AA79F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591963459">
    <w:abstractNumId w:val="9"/>
  </w:num>
  <w:num w:numId="2" w16cid:durableId="912857856">
    <w:abstractNumId w:val="7"/>
  </w:num>
  <w:num w:numId="3" w16cid:durableId="1962375674">
    <w:abstractNumId w:val="6"/>
  </w:num>
  <w:num w:numId="4" w16cid:durableId="1288781508">
    <w:abstractNumId w:val="5"/>
  </w:num>
  <w:num w:numId="5" w16cid:durableId="822159821">
    <w:abstractNumId w:val="4"/>
  </w:num>
  <w:num w:numId="6" w16cid:durableId="1485048272">
    <w:abstractNumId w:val="8"/>
  </w:num>
  <w:num w:numId="7" w16cid:durableId="343016041">
    <w:abstractNumId w:val="3"/>
  </w:num>
  <w:num w:numId="8" w16cid:durableId="858006819">
    <w:abstractNumId w:val="2"/>
  </w:num>
  <w:num w:numId="9" w16cid:durableId="1568684400">
    <w:abstractNumId w:val="1"/>
  </w:num>
  <w:num w:numId="10" w16cid:durableId="730228249">
    <w:abstractNumId w:val="0"/>
  </w:num>
  <w:num w:numId="11" w16cid:durableId="564878936">
    <w:abstractNumId w:val="11"/>
  </w:num>
  <w:num w:numId="12" w16cid:durableId="849371177">
    <w:abstractNumId w:val="27"/>
  </w:num>
  <w:num w:numId="13" w16cid:durableId="1042679209">
    <w:abstractNumId w:val="20"/>
  </w:num>
  <w:num w:numId="14" w16cid:durableId="1342001856">
    <w:abstractNumId w:val="24"/>
  </w:num>
  <w:num w:numId="15" w16cid:durableId="1404983451">
    <w:abstractNumId w:val="14"/>
  </w:num>
  <w:num w:numId="16" w16cid:durableId="2023243286">
    <w:abstractNumId w:val="26"/>
  </w:num>
  <w:num w:numId="17" w16cid:durableId="322659238">
    <w:abstractNumId w:val="18"/>
  </w:num>
  <w:num w:numId="18" w16cid:durableId="623997852">
    <w:abstractNumId w:val="34"/>
  </w:num>
  <w:num w:numId="19" w16cid:durableId="1795632463">
    <w:abstractNumId w:val="22"/>
  </w:num>
  <w:num w:numId="20" w16cid:durableId="1930842833">
    <w:abstractNumId w:val="29"/>
  </w:num>
  <w:num w:numId="21" w16cid:durableId="1778674957">
    <w:abstractNumId w:val="30"/>
  </w:num>
  <w:num w:numId="22" w16cid:durableId="1811291513">
    <w:abstractNumId w:val="17"/>
  </w:num>
  <w:num w:numId="23" w16cid:durableId="1742285600">
    <w:abstractNumId w:val="21"/>
  </w:num>
  <w:num w:numId="24" w16cid:durableId="812604251">
    <w:abstractNumId w:val="35"/>
  </w:num>
  <w:num w:numId="25" w16cid:durableId="1808084070">
    <w:abstractNumId w:val="32"/>
  </w:num>
  <w:num w:numId="26" w16cid:durableId="115413350">
    <w:abstractNumId w:val="16"/>
  </w:num>
  <w:num w:numId="27" w16cid:durableId="1018043055">
    <w:abstractNumId w:val="28"/>
  </w:num>
  <w:num w:numId="28" w16cid:durableId="1781024474">
    <w:abstractNumId w:val="33"/>
  </w:num>
  <w:num w:numId="29" w16cid:durableId="1528182005">
    <w:abstractNumId w:val="19"/>
  </w:num>
  <w:num w:numId="30" w16cid:durableId="1525172460">
    <w:abstractNumId w:val="12"/>
  </w:num>
  <w:num w:numId="31" w16cid:durableId="918101220">
    <w:abstractNumId w:val="13"/>
  </w:num>
  <w:num w:numId="32" w16cid:durableId="248972014">
    <w:abstractNumId w:val="36"/>
  </w:num>
  <w:num w:numId="33" w16cid:durableId="586422752">
    <w:abstractNumId w:val="23"/>
  </w:num>
  <w:num w:numId="34" w16cid:durableId="1418939583">
    <w:abstractNumId w:val="31"/>
  </w:num>
  <w:num w:numId="35" w16cid:durableId="65886224">
    <w:abstractNumId w:val="37"/>
  </w:num>
  <w:num w:numId="36" w16cid:durableId="360739709">
    <w:abstractNumId w:val="25"/>
  </w:num>
  <w:num w:numId="37" w16cid:durableId="1500735663">
    <w:abstractNumId w:val="10"/>
  </w:num>
  <w:num w:numId="38" w16cid:durableId="121373188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1304"/>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7A9D"/>
    <w:rsid w:val="00024D3F"/>
    <w:rsid w:val="000264D9"/>
    <w:rsid w:val="0002698B"/>
    <w:rsid w:val="00034014"/>
    <w:rsid w:val="00035F81"/>
    <w:rsid w:val="000378D5"/>
    <w:rsid w:val="00074381"/>
    <w:rsid w:val="000774C6"/>
    <w:rsid w:val="00077735"/>
    <w:rsid w:val="000A4FF2"/>
    <w:rsid w:val="000B13B8"/>
    <w:rsid w:val="000D219C"/>
    <w:rsid w:val="000E07D0"/>
    <w:rsid w:val="000E4ED5"/>
    <w:rsid w:val="00102B5A"/>
    <w:rsid w:val="00113EB5"/>
    <w:rsid w:val="00114A00"/>
    <w:rsid w:val="00127EA7"/>
    <w:rsid w:val="00151094"/>
    <w:rsid w:val="001572E4"/>
    <w:rsid w:val="0016770C"/>
    <w:rsid w:val="001734BC"/>
    <w:rsid w:val="001A6417"/>
    <w:rsid w:val="001B1720"/>
    <w:rsid w:val="001B7524"/>
    <w:rsid w:val="001C1320"/>
    <w:rsid w:val="001C20A0"/>
    <w:rsid w:val="001D66DF"/>
    <w:rsid w:val="002015D5"/>
    <w:rsid w:val="00211BDA"/>
    <w:rsid w:val="002120A9"/>
    <w:rsid w:val="00215759"/>
    <w:rsid w:val="00222075"/>
    <w:rsid w:val="00237CB1"/>
    <w:rsid w:val="00243E84"/>
    <w:rsid w:val="00246E3E"/>
    <w:rsid w:val="00253F8D"/>
    <w:rsid w:val="0028249B"/>
    <w:rsid w:val="00287470"/>
    <w:rsid w:val="002A2376"/>
    <w:rsid w:val="002A6991"/>
    <w:rsid w:val="002D0EB7"/>
    <w:rsid w:val="002D25C0"/>
    <w:rsid w:val="002D770E"/>
    <w:rsid w:val="002E069A"/>
    <w:rsid w:val="002F4DE1"/>
    <w:rsid w:val="003052AF"/>
    <w:rsid w:val="00312D34"/>
    <w:rsid w:val="0032372C"/>
    <w:rsid w:val="00330841"/>
    <w:rsid w:val="0033489B"/>
    <w:rsid w:val="0035663E"/>
    <w:rsid w:val="003566CA"/>
    <w:rsid w:val="003645D4"/>
    <w:rsid w:val="00364E9D"/>
    <w:rsid w:val="003818FF"/>
    <w:rsid w:val="003952CE"/>
    <w:rsid w:val="003A7AFB"/>
    <w:rsid w:val="003A7DFE"/>
    <w:rsid w:val="003B39C6"/>
    <w:rsid w:val="003C26B2"/>
    <w:rsid w:val="003C3184"/>
    <w:rsid w:val="003D531F"/>
    <w:rsid w:val="003E1373"/>
    <w:rsid w:val="003F085D"/>
    <w:rsid w:val="003F3897"/>
    <w:rsid w:val="003F5A3B"/>
    <w:rsid w:val="00405F8D"/>
    <w:rsid w:val="004179C1"/>
    <w:rsid w:val="00442BF7"/>
    <w:rsid w:val="00446280"/>
    <w:rsid w:val="00453F20"/>
    <w:rsid w:val="00453FB8"/>
    <w:rsid w:val="00462EBE"/>
    <w:rsid w:val="00472BE7"/>
    <w:rsid w:val="004849F8"/>
    <w:rsid w:val="004A4ACB"/>
    <w:rsid w:val="004A7825"/>
    <w:rsid w:val="004C2E4F"/>
    <w:rsid w:val="004C5D16"/>
    <w:rsid w:val="004D2D3C"/>
    <w:rsid w:val="004D5D41"/>
    <w:rsid w:val="004E4418"/>
    <w:rsid w:val="004F1AC0"/>
    <w:rsid w:val="004F57D8"/>
    <w:rsid w:val="004F751F"/>
    <w:rsid w:val="0050195E"/>
    <w:rsid w:val="005022F3"/>
    <w:rsid w:val="00516AC7"/>
    <w:rsid w:val="00534BE5"/>
    <w:rsid w:val="005374E4"/>
    <w:rsid w:val="00561C58"/>
    <w:rsid w:val="00583F7D"/>
    <w:rsid w:val="00592ED5"/>
    <w:rsid w:val="005A4BA4"/>
    <w:rsid w:val="005E0E2C"/>
    <w:rsid w:val="005E31FB"/>
    <w:rsid w:val="005E435B"/>
    <w:rsid w:val="005F5125"/>
    <w:rsid w:val="00602E91"/>
    <w:rsid w:val="00613D03"/>
    <w:rsid w:val="00635A0E"/>
    <w:rsid w:val="006402AB"/>
    <w:rsid w:val="00650D1C"/>
    <w:rsid w:val="00652F9D"/>
    <w:rsid w:val="0065566E"/>
    <w:rsid w:val="00670975"/>
    <w:rsid w:val="00681908"/>
    <w:rsid w:val="00683F1D"/>
    <w:rsid w:val="006857C8"/>
    <w:rsid w:val="00692E64"/>
    <w:rsid w:val="006A3916"/>
    <w:rsid w:val="006B0222"/>
    <w:rsid w:val="006C461F"/>
    <w:rsid w:val="006C7502"/>
    <w:rsid w:val="006F077D"/>
    <w:rsid w:val="006F590A"/>
    <w:rsid w:val="00717203"/>
    <w:rsid w:val="007235E9"/>
    <w:rsid w:val="00724EAB"/>
    <w:rsid w:val="00724EFA"/>
    <w:rsid w:val="00725FFF"/>
    <w:rsid w:val="00726EC3"/>
    <w:rsid w:val="00734F60"/>
    <w:rsid w:val="0073515B"/>
    <w:rsid w:val="00747ECC"/>
    <w:rsid w:val="00757D9B"/>
    <w:rsid w:val="00766907"/>
    <w:rsid w:val="00784680"/>
    <w:rsid w:val="00785939"/>
    <w:rsid w:val="00793875"/>
    <w:rsid w:val="007A0BF4"/>
    <w:rsid w:val="007A2D5F"/>
    <w:rsid w:val="007B3A31"/>
    <w:rsid w:val="007D5179"/>
    <w:rsid w:val="00814160"/>
    <w:rsid w:val="0083020A"/>
    <w:rsid w:val="00834329"/>
    <w:rsid w:val="00846078"/>
    <w:rsid w:val="00854059"/>
    <w:rsid w:val="00874F18"/>
    <w:rsid w:val="00876154"/>
    <w:rsid w:val="00895EC3"/>
    <w:rsid w:val="008974D4"/>
    <w:rsid w:val="008A00B5"/>
    <w:rsid w:val="008A09FF"/>
    <w:rsid w:val="008A3566"/>
    <w:rsid w:val="008A6704"/>
    <w:rsid w:val="008B283E"/>
    <w:rsid w:val="008C4704"/>
    <w:rsid w:val="008D35B1"/>
    <w:rsid w:val="008E6D48"/>
    <w:rsid w:val="008E78B9"/>
    <w:rsid w:val="00914922"/>
    <w:rsid w:val="00922B62"/>
    <w:rsid w:val="0092754F"/>
    <w:rsid w:val="00932CFA"/>
    <w:rsid w:val="00940729"/>
    <w:rsid w:val="009657B6"/>
    <w:rsid w:val="00972F0F"/>
    <w:rsid w:val="0098066E"/>
    <w:rsid w:val="00987B90"/>
    <w:rsid w:val="009B031C"/>
    <w:rsid w:val="009B14D4"/>
    <w:rsid w:val="009B358B"/>
    <w:rsid w:val="009C2DBE"/>
    <w:rsid w:val="009C5ECC"/>
    <w:rsid w:val="009C65EE"/>
    <w:rsid w:val="009D70AF"/>
    <w:rsid w:val="009F6C62"/>
    <w:rsid w:val="00A02812"/>
    <w:rsid w:val="00A0331E"/>
    <w:rsid w:val="00A14B0C"/>
    <w:rsid w:val="00A2467D"/>
    <w:rsid w:val="00A30E1F"/>
    <w:rsid w:val="00A408AA"/>
    <w:rsid w:val="00A53B88"/>
    <w:rsid w:val="00A544F7"/>
    <w:rsid w:val="00A61937"/>
    <w:rsid w:val="00A66F28"/>
    <w:rsid w:val="00A83C3D"/>
    <w:rsid w:val="00A84FBE"/>
    <w:rsid w:val="00AB2667"/>
    <w:rsid w:val="00AD57C8"/>
    <w:rsid w:val="00AE1187"/>
    <w:rsid w:val="00AF329E"/>
    <w:rsid w:val="00B045CD"/>
    <w:rsid w:val="00B04745"/>
    <w:rsid w:val="00B34FBE"/>
    <w:rsid w:val="00B40A7D"/>
    <w:rsid w:val="00B44FF6"/>
    <w:rsid w:val="00B50926"/>
    <w:rsid w:val="00B54F34"/>
    <w:rsid w:val="00B566A9"/>
    <w:rsid w:val="00B61045"/>
    <w:rsid w:val="00B64814"/>
    <w:rsid w:val="00B752F7"/>
    <w:rsid w:val="00B76ECD"/>
    <w:rsid w:val="00B95635"/>
    <w:rsid w:val="00BA211F"/>
    <w:rsid w:val="00BB5D99"/>
    <w:rsid w:val="00BC3286"/>
    <w:rsid w:val="00BD29F1"/>
    <w:rsid w:val="00BD50E6"/>
    <w:rsid w:val="00BE2113"/>
    <w:rsid w:val="00BE21FA"/>
    <w:rsid w:val="00C10A20"/>
    <w:rsid w:val="00C15691"/>
    <w:rsid w:val="00C1691D"/>
    <w:rsid w:val="00C2435C"/>
    <w:rsid w:val="00C30BBE"/>
    <w:rsid w:val="00C36543"/>
    <w:rsid w:val="00C414D0"/>
    <w:rsid w:val="00C85DA8"/>
    <w:rsid w:val="00C868DB"/>
    <w:rsid w:val="00CB5F84"/>
    <w:rsid w:val="00CC0CF5"/>
    <w:rsid w:val="00CD2859"/>
    <w:rsid w:val="00CE771E"/>
    <w:rsid w:val="00D04AAC"/>
    <w:rsid w:val="00D273F7"/>
    <w:rsid w:val="00D31EC3"/>
    <w:rsid w:val="00D42031"/>
    <w:rsid w:val="00D46226"/>
    <w:rsid w:val="00D55A09"/>
    <w:rsid w:val="00D61072"/>
    <w:rsid w:val="00D637F0"/>
    <w:rsid w:val="00D65DA3"/>
    <w:rsid w:val="00D7499B"/>
    <w:rsid w:val="00D766A3"/>
    <w:rsid w:val="00D77528"/>
    <w:rsid w:val="00D84048"/>
    <w:rsid w:val="00D91032"/>
    <w:rsid w:val="00DA1396"/>
    <w:rsid w:val="00DA1929"/>
    <w:rsid w:val="00DA349C"/>
    <w:rsid w:val="00DA5583"/>
    <w:rsid w:val="00DA6CEE"/>
    <w:rsid w:val="00DB758C"/>
    <w:rsid w:val="00DC3671"/>
    <w:rsid w:val="00DC5F76"/>
    <w:rsid w:val="00DE5D29"/>
    <w:rsid w:val="00E02C21"/>
    <w:rsid w:val="00E068FB"/>
    <w:rsid w:val="00E11819"/>
    <w:rsid w:val="00E1615A"/>
    <w:rsid w:val="00E242FE"/>
    <w:rsid w:val="00E35FD7"/>
    <w:rsid w:val="00E408C4"/>
    <w:rsid w:val="00E6541E"/>
    <w:rsid w:val="00E67A9D"/>
    <w:rsid w:val="00E867FC"/>
    <w:rsid w:val="00E91AC8"/>
    <w:rsid w:val="00E93F84"/>
    <w:rsid w:val="00EA4534"/>
    <w:rsid w:val="00EA5785"/>
    <w:rsid w:val="00EA5FB3"/>
    <w:rsid w:val="00EA6299"/>
    <w:rsid w:val="00EB6558"/>
    <w:rsid w:val="00EB779C"/>
    <w:rsid w:val="00EC55FC"/>
    <w:rsid w:val="00EC66B4"/>
    <w:rsid w:val="00EE3528"/>
    <w:rsid w:val="00EF1B89"/>
    <w:rsid w:val="00EF23FD"/>
    <w:rsid w:val="00F11217"/>
    <w:rsid w:val="00F1469A"/>
    <w:rsid w:val="00F31205"/>
    <w:rsid w:val="00F3677D"/>
    <w:rsid w:val="00F43058"/>
    <w:rsid w:val="00F64887"/>
    <w:rsid w:val="00F8140D"/>
    <w:rsid w:val="00F84EEF"/>
    <w:rsid w:val="00F94071"/>
    <w:rsid w:val="00FA6BE0"/>
    <w:rsid w:val="00FB4288"/>
    <w:rsid w:val="00FC17CB"/>
    <w:rsid w:val="00FC1F11"/>
    <w:rsid w:val="00FC4DBA"/>
    <w:rsid w:val="00FC6A68"/>
    <w:rsid w:val="00FD167B"/>
    <w:rsid w:val="00FD2816"/>
    <w:rsid w:val="00FD5B7D"/>
    <w:rsid w:val="00FE2705"/>
    <w:rsid w:val="00FE3E56"/>
    <w:rsid w:val="00FF0E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2F5666BC"/>
  <w15:chartTrackingRefBased/>
  <w15:docId w15:val="{DF868007-0E85-4620-9273-C1F1C0361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zh-CN"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Hyperlink" w:uiPriority="99"/>
    <w:lsdException w:name="Strong" w:locked="1" w:qFormat="1"/>
    <w:lsdException w:name="Emphasis" w:locked="1"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A349C"/>
    <w:pPr>
      <w:spacing w:after="200" w:line="276" w:lineRule="auto"/>
    </w:pPr>
    <w:rPr>
      <w:rFonts w:ascii="Arial" w:eastAsia="Times New Roman" w:hAnsi="Arial"/>
      <w:szCs w:val="22"/>
      <w:lang w:val="fi-FI" w:eastAsia="en-US"/>
    </w:rPr>
  </w:style>
  <w:style w:type="paragraph" w:styleId="Heading1">
    <w:name w:val="heading 1"/>
    <w:basedOn w:val="Normal"/>
    <w:next w:val="Normal"/>
    <w:link w:val="Heading1Char"/>
    <w:qFormat/>
    <w:locked/>
    <w:rsid w:val="00DA349C"/>
    <w:pPr>
      <w:keepNext/>
      <w:spacing w:before="240" w:after="60"/>
      <w:outlineLvl w:val="0"/>
    </w:pPr>
    <w:rPr>
      <w:rFonts w:cs="Arial"/>
      <w:b/>
      <w:bCs/>
      <w:kern w:val="32"/>
      <w:szCs w:val="32"/>
    </w:rPr>
  </w:style>
  <w:style w:type="paragraph" w:styleId="Heading2">
    <w:name w:val="heading 2"/>
    <w:basedOn w:val="Normal"/>
    <w:next w:val="Normal"/>
    <w:link w:val="Heading2Char"/>
    <w:qFormat/>
    <w:locked/>
    <w:rsid w:val="004F751F"/>
    <w:pPr>
      <w:keepNext/>
      <w:spacing w:before="240" w:after="60"/>
      <w:outlineLvl w:val="1"/>
    </w:pPr>
    <w:rPr>
      <w:rFonts w:cs="Arial"/>
      <w:b/>
      <w:bCs/>
      <w:iCs/>
      <w:szCs w:val="28"/>
    </w:rPr>
  </w:style>
  <w:style w:type="paragraph" w:styleId="Heading3">
    <w:name w:val="heading 3"/>
    <w:basedOn w:val="Normal"/>
    <w:next w:val="Normal"/>
    <w:link w:val="Heading3Char"/>
    <w:qFormat/>
    <w:locked/>
    <w:rsid w:val="004D5D41"/>
    <w:pPr>
      <w:keepNext/>
      <w:spacing w:before="240" w:after="60"/>
      <w:outlineLvl w:val="2"/>
    </w:pPr>
    <w:rPr>
      <w:rFonts w:cs="Arial"/>
      <w:bCs/>
      <w:szCs w:val="26"/>
    </w:rPr>
  </w:style>
  <w:style w:type="paragraph" w:styleId="Heading4">
    <w:name w:val="heading 4"/>
    <w:basedOn w:val="Normal"/>
    <w:next w:val="Normal"/>
    <w:link w:val="Heading4Char"/>
    <w:qFormat/>
    <w:locked/>
    <w:rsid w:val="00034014"/>
    <w:pPr>
      <w:keepNext/>
      <w:spacing w:before="240" w:after="60"/>
      <w:outlineLvl w:val="3"/>
    </w:pPr>
    <w:rPr>
      <w:rFonts w:ascii="Times New Roman" w:hAnsi="Times New Roman"/>
      <w:b/>
      <w:bCs/>
      <w:sz w:val="28"/>
      <w:szCs w:val="28"/>
    </w:rPr>
  </w:style>
  <w:style w:type="paragraph" w:styleId="Heading5">
    <w:name w:val="heading 5"/>
    <w:basedOn w:val="Normal"/>
    <w:next w:val="Normal"/>
    <w:link w:val="Heading5Char"/>
    <w:qFormat/>
    <w:locked/>
    <w:rsid w:val="00034014"/>
    <w:pPr>
      <w:spacing w:before="240" w:after="60"/>
      <w:outlineLvl w:val="4"/>
    </w:pPr>
    <w:rPr>
      <w:b/>
      <w:bCs/>
      <w:i/>
      <w:iCs/>
      <w:sz w:val="26"/>
      <w:szCs w:val="26"/>
    </w:rPr>
  </w:style>
  <w:style w:type="paragraph" w:styleId="Heading6">
    <w:name w:val="heading 6"/>
    <w:basedOn w:val="Normal"/>
    <w:next w:val="Normal"/>
    <w:link w:val="Heading6Char"/>
    <w:qFormat/>
    <w:locked/>
    <w:rsid w:val="00034014"/>
    <w:pPr>
      <w:spacing w:before="240" w:after="60"/>
      <w:outlineLvl w:val="5"/>
    </w:pPr>
    <w:rPr>
      <w:rFonts w:ascii="Times New Roman" w:hAnsi="Times New Roman"/>
      <w:b/>
      <w:bCs/>
    </w:rPr>
  </w:style>
  <w:style w:type="paragraph" w:styleId="Heading7">
    <w:name w:val="heading 7"/>
    <w:basedOn w:val="Normal"/>
    <w:next w:val="Normal"/>
    <w:link w:val="Heading7Char"/>
    <w:unhideWhenUsed/>
    <w:qFormat/>
    <w:locked/>
    <w:rsid w:val="00E11819"/>
    <w:pPr>
      <w:spacing w:before="240" w:after="60"/>
      <w:outlineLvl w:val="6"/>
    </w:pPr>
    <w:rPr>
      <w:rFonts w:ascii="Calibri" w:hAnsi="Calibr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locked/>
    <w:rsid w:val="00DA349C"/>
    <w:rPr>
      <w:rFonts w:ascii="Arial" w:eastAsia="Times New Roman" w:hAnsi="Arial" w:cs="Arial"/>
      <w:b/>
      <w:bCs/>
      <w:kern w:val="32"/>
      <w:szCs w:val="32"/>
      <w:lang w:val="fi-FI"/>
    </w:rPr>
  </w:style>
  <w:style w:type="character" w:customStyle="1" w:styleId="Heading2Char">
    <w:name w:val="Heading 2 Char"/>
    <w:link w:val="Heading2"/>
    <w:locked/>
    <w:rsid w:val="004F751F"/>
    <w:rPr>
      <w:rFonts w:ascii="Arial" w:eastAsia="Times New Roman" w:hAnsi="Arial" w:cs="Arial"/>
      <w:b/>
      <w:bCs/>
      <w:iCs/>
      <w:szCs w:val="28"/>
      <w:lang w:val="fi-FI"/>
    </w:rPr>
  </w:style>
  <w:style w:type="character" w:customStyle="1" w:styleId="Heading3Char">
    <w:name w:val="Heading 3 Char"/>
    <w:link w:val="Heading3"/>
    <w:locked/>
    <w:rsid w:val="004D5D41"/>
    <w:rPr>
      <w:rFonts w:ascii="Arial" w:eastAsia="Times New Roman" w:hAnsi="Arial" w:cs="Arial"/>
      <w:bCs/>
      <w:szCs w:val="26"/>
      <w:lang w:val="fi-FI"/>
    </w:rPr>
  </w:style>
  <w:style w:type="character" w:customStyle="1" w:styleId="Heading4Char">
    <w:name w:val="Heading 4 Char"/>
    <w:link w:val="Heading4"/>
    <w:semiHidden/>
    <w:locked/>
    <w:rPr>
      <w:rFonts w:ascii="Calibri" w:hAnsi="Calibri" w:cs="Times New Roman"/>
      <w:b/>
      <w:bCs/>
      <w:sz w:val="28"/>
      <w:szCs w:val="28"/>
      <w:lang w:val="x-none" w:eastAsia="en-US"/>
    </w:rPr>
  </w:style>
  <w:style w:type="character" w:customStyle="1" w:styleId="Heading5Char">
    <w:name w:val="Heading 5 Char"/>
    <w:link w:val="Heading5"/>
    <w:semiHidden/>
    <w:locked/>
    <w:rPr>
      <w:rFonts w:ascii="Calibri" w:hAnsi="Calibri" w:cs="Times New Roman"/>
      <w:b/>
      <w:bCs/>
      <w:i/>
      <w:iCs/>
      <w:sz w:val="26"/>
      <w:szCs w:val="26"/>
      <w:lang w:val="x-none" w:eastAsia="en-US"/>
    </w:rPr>
  </w:style>
  <w:style w:type="character" w:customStyle="1" w:styleId="Heading6Char">
    <w:name w:val="Heading 6 Char"/>
    <w:link w:val="Heading6"/>
    <w:semiHidden/>
    <w:locked/>
    <w:rPr>
      <w:rFonts w:ascii="Calibri" w:hAnsi="Calibri" w:cs="Times New Roman"/>
      <w:b/>
      <w:bCs/>
      <w:lang w:val="x-none" w:eastAsia="en-US"/>
    </w:rPr>
  </w:style>
  <w:style w:type="paragraph" w:styleId="BalloonText">
    <w:name w:val="Balloon Text"/>
    <w:basedOn w:val="Normal"/>
    <w:link w:val="BalloonTextChar"/>
    <w:semiHidden/>
    <w:rsid w:val="002D770E"/>
    <w:pPr>
      <w:spacing w:after="0" w:line="240" w:lineRule="auto"/>
    </w:pPr>
    <w:rPr>
      <w:rFonts w:ascii="Tahoma" w:hAnsi="Tahoma" w:cs="Tahoma"/>
      <w:sz w:val="16"/>
      <w:szCs w:val="16"/>
    </w:rPr>
  </w:style>
  <w:style w:type="character" w:customStyle="1" w:styleId="BalloonTextChar">
    <w:name w:val="Balloon Text Char"/>
    <w:link w:val="BalloonText"/>
    <w:semiHidden/>
    <w:locked/>
    <w:rsid w:val="002D770E"/>
    <w:rPr>
      <w:rFonts w:ascii="Tahoma" w:hAnsi="Tahoma" w:cs="Tahoma"/>
      <w:sz w:val="16"/>
      <w:szCs w:val="16"/>
    </w:rPr>
  </w:style>
  <w:style w:type="table" w:styleId="TableGrid">
    <w:name w:val="Table Grid"/>
    <w:basedOn w:val="TableNormal"/>
    <w:rsid w:val="00914922"/>
    <w:rPr>
      <w:rFonts w:eastAsia="Times New Roman"/>
      <w:lang w:val="fi-FI" w:eastAsia="fi-F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qFormat/>
    <w:locked/>
    <w:rsid w:val="00034014"/>
    <w:pPr>
      <w:spacing w:before="240" w:after="60"/>
      <w:jc w:val="center"/>
      <w:outlineLvl w:val="0"/>
    </w:pPr>
    <w:rPr>
      <w:rFonts w:cs="Arial"/>
      <w:b/>
      <w:bCs/>
      <w:kern w:val="28"/>
      <w:sz w:val="32"/>
      <w:szCs w:val="32"/>
    </w:rPr>
  </w:style>
  <w:style w:type="character" w:customStyle="1" w:styleId="TitleChar">
    <w:name w:val="Title Char"/>
    <w:link w:val="Title"/>
    <w:locked/>
    <w:rPr>
      <w:rFonts w:ascii="Cambria" w:hAnsi="Cambria" w:cs="Times New Roman"/>
      <w:b/>
      <w:bCs/>
      <w:kern w:val="28"/>
      <w:sz w:val="32"/>
      <w:szCs w:val="32"/>
      <w:lang w:val="x-none" w:eastAsia="en-US"/>
    </w:rPr>
  </w:style>
  <w:style w:type="paragraph" w:styleId="TOCHeading">
    <w:name w:val="TOC Heading"/>
    <w:basedOn w:val="Heading1"/>
    <w:next w:val="Normal"/>
    <w:uiPriority w:val="39"/>
    <w:semiHidden/>
    <w:unhideWhenUsed/>
    <w:qFormat/>
    <w:rsid w:val="00243E84"/>
    <w:pPr>
      <w:keepLines/>
      <w:spacing w:before="480" w:after="0"/>
      <w:outlineLvl w:val="9"/>
    </w:pPr>
    <w:rPr>
      <w:rFonts w:ascii="Cambria" w:eastAsia="MS Gothic" w:hAnsi="Cambria" w:cs="Times New Roman"/>
      <w:color w:val="365F91"/>
      <w:kern w:val="0"/>
      <w:sz w:val="28"/>
      <w:szCs w:val="28"/>
      <w:lang w:val="en-US" w:eastAsia="ja-JP"/>
    </w:rPr>
  </w:style>
  <w:style w:type="paragraph" w:styleId="TOC1">
    <w:name w:val="toc 1"/>
    <w:basedOn w:val="Normal"/>
    <w:next w:val="Normal"/>
    <w:autoRedefine/>
    <w:uiPriority w:val="39"/>
    <w:qFormat/>
    <w:locked/>
    <w:rsid w:val="00A84FBE"/>
    <w:pPr>
      <w:tabs>
        <w:tab w:val="left" w:pos="440"/>
        <w:tab w:val="right" w:leader="dot" w:pos="9628"/>
      </w:tabs>
    </w:pPr>
    <w:rPr>
      <w:rFonts w:cs="Arial"/>
      <w:b/>
      <w:noProof/>
      <w:szCs w:val="16"/>
    </w:rPr>
  </w:style>
  <w:style w:type="character" w:styleId="Hyperlink">
    <w:name w:val="Hyperlink"/>
    <w:uiPriority w:val="99"/>
    <w:unhideWhenUsed/>
    <w:rsid w:val="00243E84"/>
    <w:rPr>
      <w:color w:val="0000FF"/>
      <w:u w:val="single"/>
    </w:rPr>
  </w:style>
  <w:style w:type="paragraph" w:styleId="TOC2">
    <w:name w:val="toc 2"/>
    <w:basedOn w:val="Normal"/>
    <w:next w:val="Normal"/>
    <w:autoRedefine/>
    <w:uiPriority w:val="39"/>
    <w:unhideWhenUsed/>
    <w:qFormat/>
    <w:locked/>
    <w:rsid w:val="00876154"/>
    <w:pPr>
      <w:tabs>
        <w:tab w:val="right" w:leader="dot" w:pos="9628"/>
      </w:tabs>
      <w:spacing w:after="100"/>
      <w:ind w:left="220"/>
    </w:pPr>
    <w:rPr>
      <w:rFonts w:ascii="Calibri" w:eastAsia="MS Mincho" w:hAnsi="Calibri" w:cs="Arial"/>
      <w:i/>
      <w:noProof/>
      <w:sz w:val="22"/>
      <w:lang w:val="en-US" w:eastAsia="ja-JP"/>
    </w:rPr>
  </w:style>
  <w:style w:type="paragraph" w:styleId="TOC3">
    <w:name w:val="toc 3"/>
    <w:basedOn w:val="Normal"/>
    <w:next w:val="Normal"/>
    <w:autoRedefine/>
    <w:uiPriority w:val="39"/>
    <w:unhideWhenUsed/>
    <w:qFormat/>
    <w:locked/>
    <w:rsid w:val="00243E84"/>
    <w:pPr>
      <w:spacing w:after="100"/>
      <w:ind w:left="440"/>
    </w:pPr>
    <w:rPr>
      <w:rFonts w:ascii="Calibri" w:eastAsia="MS Mincho" w:hAnsi="Calibri" w:cs="Arial"/>
      <w:sz w:val="22"/>
      <w:lang w:val="en-US" w:eastAsia="ja-JP"/>
    </w:rPr>
  </w:style>
  <w:style w:type="paragraph" w:styleId="NormalWeb">
    <w:name w:val="Normal (Web)"/>
    <w:basedOn w:val="Normal"/>
    <w:uiPriority w:val="99"/>
    <w:unhideWhenUsed/>
    <w:rsid w:val="006C461F"/>
    <w:pPr>
      <w:spacing w:before="100" w:beforeAutospacing="1" w:after="100" w:afterAutospacing="1" w:line="240" w:lineRule="auto"/>
    </w:pPr>
    <w:rPr>
      <w:rFonts w:ascii="Times New Roman" w:hAnsi="Times New Roman"/>
      <w:sz w:val="24"/>
      <w:szCs w:val="24"/>
      <w:lang w:val="en-US"/>
    </w:rPr>
  </w:style>
  <w:style w:type="character" w:styleId="Emphasis">
    <w:name w:val="Emphasis"/>
    <w:qFormat/>
    <w:locked/>
    <w:rsid w:val="00E11819"/>
    <w:rPr>
      <w:i/>
      <w:iCs/>
    </w:rPr>
  </w:style>
  <w:style w:type="character" w:customStyle="1" w:styleId="Heading7Char">
    <w:name w:val="Heading 7 Char"/>
    <w:link w:val="Heading7"/>
    <w:rsid w:val="00E11819"/>
    <w:rPr>
      <w:rFonts w:ascii="Calibri" w:eastAsia="Times New Roman" w:hAnsi="Calibri" w:cs="Times New Roman"/>
      <w:sz w:val="24"/>
      <w:szCs w:val="24"/>
      <w:lang w:val="fi-FI"/>
    </w:rPr>
  </w:style>
  <w:style w:type="paragraph" w:styleId="NoSpacing">
    <w:name w:val="No Spacing"/>
    <w:uiPriority w:val="1"/>
    <w:qFormat/>
    <w:rsid w:val="002A2376"/>
    <w:rPr>
      <w:rFonts w:ascii="Arial" w:eastAsia="Times New Roman" w:hAnsi="Arial"/>
      <w:szCs w:val="22"/>
      <w:lang w:val="fi-FI" w:eastAsia="en-US"/>
    </w:rPr>
  </w:style>
  <w:style w:type="paragraph" w:styleId="Header">
    <w:name w:val="header"/>
    <w:basedOn w:val="Normal"/>
    <w:link w:val="HeaderChar"/>
    <w:rsid w:val="00EF1B89"/>
    <w:pPr>
      <w:tabs>
        <w:tab w:val="center" w:pos="4680"/>
        <w:tab w:val="right" w:pos="9360"/>
      </w:tabs>
    </w:pPr>
  </w:style>
  <w:style w:type="character" w:customStyle="1" w:styleId="HeaderChar">
    <w:name w:val="Header Char"/>
    <w:basedOn w:val="DefaultParagraphFont"/>
    <w:link w:val="Header"/>
    <w:rsid w:val="00EF1B89"/>
    <w:rPr>
      <w:rFonts w:ascii="Arial" w:eastAsia="Times New Roman" w:hAnsi="Arial"/>
      <w:szCs w:val="22"/>
      <w:lang w:val="fi-FI" w:eastAsia="en-US"/>
    </w:rPr>
  </w:style>
  <w:style w:type="paragraph" w:styleId="Footer">
    <w:name w:val="footer"/>
    <w:basedOn w:val="Normal"/>
    <w:link w:val="FooterChar"/>
    <w:rsid w:val="00EF1B89"/>
    <w:pPr>
      <w:tabs>
        <w:tab w:val="center" w:pos="4680"/>
        <w:tab w:val="right" w:pos="9360"/>
      </w:tabs>
    </w:pPr>
  </w:style>
  <w:style w:type="character" w:customStyle="1" w:styleId="FooterChar">
    <w:name w:val="Footer Char"/>
    <w:basedOn w:val="DefaultParagraphFont"/>
    <w:link w:val="Footer"/>
    <w:rsid w:val="00EF1B89"/>
    <w:rPr>
      <w:rFonts w:ascii="Arial" w:eastAsia="Times New Roman" w:hAnsi="Arial"/>
      <w:szCs w:val="22"/>
      <w:lang w:val="fi-FI" w:eastAsia="en-US"/>
    </w:rPr>
  </w:style>
  <w:style w:type="paragraph" w:styleId="BodyText">
    <w:name w:val="Body Text"/>
    <w:basedOn w:val="Normal"/>
    <w:link w:val="BodyTextChar"/>
    <w:rsid w:val="00D766A3"/>
    <w:pPr>
      <w:spacing w:after="0" w:line="240" w:lineRule="auto"/>
    </w:pPr>
    <w:rPr>
      <w:rFonts w:ascii="Frutiger 57Cn" w:hAnsi="Frutiger 57Cn"/>
      <w:sz w:val="24"/>
      <w:szCs w:val="24"/>
      <w:lang w:val="sv-SE"/>
    </w:rPr>
  </w:style>
  <w:style w:type="character" w:customStyle="1" w:styleId="BodyTextChar">
    <w:name w:val="Body Text Char"/>
    <w:basedOn w:val="DefaultParagraphFont"/>
    <w:link w:val="BodyText"/>
    <w:rsid w:val="00D766A3"/>
    <w:rPr>
      <w:rFonts w:ascii="Frutiger 57Cn" w:eastAsia="Times New Roman" w:hAnsi="Frutiger 57Cn"/>
      <w:sz w:val="24"/>
      <w:szCs w:val="24"/>
      <w:lang w:val="sv-S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8300102">
      <w:bodyDiv w:val="1"/>
      <w:marLeft w:val="0"/>
      <w:marRight w:val="0"/>
      <w:marTop w:val="0"/>
      <w:marBottom w:val="0"/>
      <w:divBdr>
        <w:top w:val="none" w:sz="0" w:space="0" w:color="auto"/>
        <w:left w:val="none" w:sz="0" w:space="0" w:color="auto"/>
        <w:bottom w:val="none" w:sz="0" w:space="0" w:color="auto"/>
        <w:right w:val="none" w:sz="0" w:space="0" w:color="auto"/>
      </w:divBdr>
    </w:div>
    <w:div w:id="870995592">
      <w:bodyDiv w:val="1"/>
      <w:marLeft w:val="0"/>
      <w:marRight w:val="0"/>
      <w:marTop w:val="0"/>
      <w:marBottom w:val="0"/>
      <w:divBdr>
        <w:top w:val="none" w:sz="0" w:space="0" w:color="auto"/>
        <w:left w:val="none" w:sz="0" w:space="0" w:color="auto"/>
        <w:bottom w:val="none" w:sz="0" w:space="0" w:color="auto"/>
        <w:right w:val="none" w:sz="0" w:space="0" w:color="auto"/>
      </w:divBdr>
    </w:div>
    <w:div w:id="1013531329">
      <w:bodyDiv w:val="1"/>
      <w:marLeft w:val="0"/>
      <w:marRight w:val="0"/>
      <w:marTop w:val="0"/>
      <w:marBottom w:val="0"/>
      <w:divBdr>
        <w:top w:val="none" w:sz="0" w:space="0" w:color="auto"/>
        <w:left w:val="none" w:sz="0" w:space="0" w:color="auto"/>
        <w:bottom w:val="none" w:sz="0" w:space="0" w:color="auto"/>
        <w:right w:val="none" w:sz="0" w:space="0" w:color="auto"/>
      </w:divBdr>
    </w:div>
    <w:div w:id="1062944588">
      <w:bodyDiv w:val="1"/>
      <w:marLeft w:val="0"/>
      <w:marRight w:val="0"/>
      <w:marTop w:val="0"/>
      <w:marBottom w:val="0"/>
      <w:divBdr>
        <w:top w:val="none" w:sz="0" w:space="0" w:color="auto"/>
        <w:left w:val="none" w:sz="0" w:space="0" w:color="auto"/>
        <w:bottom w:val="none" w:sz="0" w:space="0" w:color="auto"/>
        <w:right w:val="none" w:sz="0" w:space="0" w:color="auto"/>
      </w:divBdr>
    </w:div>
    <w:div w:id="1223446459">
      <w:bodyDiv w:val="1"/>
      <w:marLeft w:val="0"/>
      <w:marRight w:val="0"/>
      <w:marTop w:val="0"/>
      <w:marBottom w:val="0"/>
      <w:divBdr>
        <w:top w:val="none" w:sz="0" w:space="0" w:color="auto"/>
        <w:left w:val="none" w:sz="0" w:space="0" w:color="auto"/>
        <w:bottom w:val="none" w:sz="0" w:space="0" w:color="auto"/>
        <w:right w:val="none" w:sz="0" w:space="0" w:color="auto"/>
      </w:divBdr>
    </w:div>
    <w:div w:id="1230076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74ba426-1cd1-4bd7-a1e7-e0317eeb5e07" xsi:nil="true"/>
    <lcf76f155ced4ddcb4097134ff3c332f xmlns="00a9349e-a8cf-4519-9e43-2beb257fe67b">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Asiakirja" ma:contentTypeID="0x0101008A9D0E2A1F49FB4089B1FB91784882EA" ma:contentTypeVersion="12" ma:contentTypeDescription="Luo uusi asiakirja." ma:contentTypeScope="" ma:versionID="14d262a8df37bcc3c1c682c8af23cc51">
  <xsd:schema xmlns:xsd="http://www.w3.org/2001/XMLSchema" xmlns:xs="http://www.w3.org/2001/XMLSchema" xmlns:p="http://schemas.microsoft.com/office/2006/metadata/properties" xmlns:ns2="00a9349e-a8cf-4519-9e43-2beb257fe67b" xmlns:ns3="774ba426-1cd1-4bd7-a1e7-e0317eeb5e07" targetNamespace="http://schemas.microsoft.com/office/2006/metadata/properties" ma:root="true" ma:fieldsID="e032c85e43eb363cd460846eb3069523" ns2:_="" ns3:_="">
    <xsd:import namespace="00a9349e-a8cf-4519-9e43-2beb257fe67b"/>
    <xsd:import namespace="774ba426-1cd1-4bd7-a1e7-e0317eeb5e0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a9349e-a8cf-4519-9e43-2beb257fe67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Kuvien tunnisteet" ma:readOnly="false" ma:fieldId="{5cf76f15-5ced-4ddc-b409-7134ff3c332f}" ma:taxonomyMulti="true" ma:sspId="d6de629e-e5a5-4743-98be-bc4fa578b1b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74ba426-1cd1-4bd7-a1e7-e0317eeb5e07"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abcb2046-8828-4329-8d65-9719519d1f45}" ma:internalName="TaxCatchAll" ma:showField="CatchAllData" ma:web="774ba426-1cd1-4bd7-a1e7-e0317eeb5e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84D645B-CA1E-4965-94C4-E9E3BF50BF2E}">
  <ds:schemaRefs>
    <ds:schemaRef ds:uri="http://schemas.microsoft.com/office/2006/metadata/properties"/>
    <ds:schemaRef ds:uri="http://schemas.microsoft.com/office/infopath/2007/PartnerControls"/>
    <ds:schemaRef ds:uri="774ba426-1cd1-4bd7-a1e7-e0317eeb5e07"/>
    <ds:schemaRef ds:uri="00a9349e-a8cf-4519-9e43-2beb257fe67b"/>
  </ds:schemaRefs>
</ds:datastoreItem>
</file>

<file path=customXml/itemProps2.xml><?xml version="1.0" encoding="utf-8"?>
<ds:datastoreItem xmlns:ds="http://schemas.openxmlformats.org/officeDocument/2006/customXml" ds:itemID="{955008CE-1909-4602-B8FB-663F916AD683}">
  <ds:schemaRefs>
    <ds:schemaRef ds:uri="http://schemas.microsoft.com/sharepoint/v3/contenttype/forms"/>
  </ds:schemaRefs>
</ds:datastoreItem>
</file>

<file path=customXml/itemProps3.xml><?xml version="1.0" encoding="utf-8"?>
<ds:datastoreItem xmlns:ds="http://schemas.openxmlformats.org/officeDocument/2006/customXml" ds:itemID="{6F945520-394E-4ECA-BF43-1C570D15F6DF}">
  <ds:schemaRefs>
    <ds:schemaRef ds:uri="http://schemas.openxmlformats.org/officeDocument/2006/bibliography"/>
  </ds:schemaRefs>
</ds:datastoreItem>
</file>

<file path=customXml/itemProps4.xml><?xml version="1.0" encoding="utf-8"?>
<ds:datastoreItem xmlns:ds="http://schemas.openxmlformats.org/officeDocument/2006/customXml" ds:itemID="{0F8C270F-675F-4769-8D07-EDB9465032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a9349e-a8cf-4519-9e43-2beb257fe67b"/>
    <ds:schemaRef ds:uri="774ba426-1cd1-4bd7-a1e7-e0317eeb5e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855</Words>
  <Characters>6862</Characters>
  <Application>Microsoft Office Word</Application>
  <DocSecurity>0</DocSecurity>
  <Lines>57</Lines>
  <Paragraphs>15</Paragraphs>
  <ScaleCrop>false</ScaleCrop>
  <HeadingPairs>
    <vt:vector size="4" baseType="variant">
      <vt:variant>
        <vt:lpstr>Title</vt:lpstr>
      </vt:variant>
      <vt:variant>
        <vt:i4>1</vt:i4>
      </vt:variant>
      <vt:variant>
        <vt:lpstr>Otsikko</vt:lpstr>
      </vt:variant>
      <vt:variant>
        <vt:i4>1</vt:i4>
      </vt:variant>
    </vt:vector>
  </HeadingPairs>
  <TitlesOfParts>
    <vt:vector size="2" baseType="lpstr">
      <vt:lpstr>StoNordic</vt:lpstr>
      <vt:lpstr>Maalaustyöselostusmalli</vt:lpstr>
    </vt:vector>
  </TitlesOfParts>
  <Company>Sto</Company>
  <LinksUpToDate>false</LinksUpToDate>
  <CharactersWithSpaces>7702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StoNordic Classic</dc:title>
  <dc:subject/>
  <dc:creator>Sto Finexter Oy</dc:creator>
  <cp:keywords/>
  <cp:lastModifiedBy>Miika Kujo</cp:lastModifiedBy>
  <cp:revision>112</cp:revision>
  <cp:lastPrinted>2013-04-29T07:02:00Z</cp:lastPrinted>
  <dcterms:created xsi:type="dcterms:W3CDTF">2023-12-19T18:30:00Z</dcterms:created>
  <dcterms:modified xsi:type="dcterms:W3CDTF">2025-01-21T19:52:00Z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d8cad6c-9ab5-4995-adbc-1936d45cc877_Enabled">
    <vt:lpwstr>true</vt:lpwstr>
  </property>
  <property fmtid="{D5CDD505-2E9C-101B-9397-08002B2CF9AE}" pid="3" name="MSIP_Label_0d8cad6c-9ab5-4995-adbc-1936d45cc877_SetDate">
    <vt:lpwstr>2023-12-19T18:30:29Z</vt:lpwstr>
  </property>
  <property fmtid="{D5CDD505-2E9C-101B-9397-08002B2CF9AE}" pid="4" name="MSIP_Label_0d8cad6c-9ab5-4995-adbc-1936d45cc877_Method">
    <vt:lpwstr>Standard</vt:lpwstr>
  </property>
  <property fmtid="{D5CDD505-2E9C-101B-9397-08002B2CF9AE}" pid="5" name="MSIP_Label_0d8cad6c-9ab5-4995-adbc-1936d45cc877_Name">
    <vt:lpwstr>0d8cad6c-9ab5-4995-adbc-1936d45cc877</vt:lpwstr>
  </property>
  <property fmtid="{D5CDD505-2E9C-101B-9397-08002B2CF9AE}" pid="6" name="MSIP_Label_0d8cad6c-9ab5-4995-adbc-1936d45cc877_SiteId">
    <vt:lpwstr>9f6513af-b5bf-4193-ba55-a22f3f083010</vt:lpwstr>
  </property>
  <property fmtid="{D5CDD505-2E9C-101B-9397-08002B2CF9AE}" pid="7" name="MSIP_Label_0d8cad6c-9ab5-4995-adbc-1936d45cc877_ActionId">
    <vt:lpwstr>3fbff74b-f0fa-4358-9d8b-6ebe60d66638</vt:lpwstr>
  </property>
  <property fmtid="{D5CDD505-2E9C-101B-9397-08002B2CF9AE}" pid="8" name="MSIP_Label_0d8cad6c-9ab5-4995-adbc-1936d45cc877_ContentBits">
    <vt:lpwstr>0</vt:lpwstr>
  </property>
  <property fmtid="{D5CDD505-2E9C-101B-9397-08002B2CF9AE}" pid="9" name="ContentTypeId">
    <vt:lpwstr>0x0101008A9D0E2A1F49FB4089B1FB91784882EA</vt:lpwstr>
  </property>
  <property fmtid="{D5CDD505-2E9C-101B-9397-08002B2CF9AE}" pid="10" name="Order">
    <vt:r8>100</vt:r8>
  </property>
  <property fmtid="{D5CDD505-2E9C-101B-9397-08002B2CF9AE}" pid="11" name="MediaServiceImageTags">
    <vt:lpwstr/>
  </property>
</Properties>
</file>